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31A756D" w14:textId="77777777" w:rsidR="00700374" w:rsidRPr="005E4298" w:rsidRDefault="00700374" w:rsidP="009A67B1">
      <w:pPr>
        <w:spacing w:line="240" w:lineRule="auto"/>
        <w:jc w:val="center"/>
        <w:rPr>
          <w:rFonts w:ascii="Times New Roman" w:hAnsi="Times New Roman" w:cs="Times New Roman"/>
          <w:b/>
          <w:sz w:val="24"/>
          <w:szCs w:val="24"/>
        </w:rPr>
      </w:pPr>
      <w:r w:rsidRPr="005E4298">
        <w:rPr>
          <w:rFonts w:ascii="Times New Roman" w:hAnsi="Times New Roman" w:cs="Times New Roman"/>
          <w:b/>
          <w:sz w:val="24"/>
          <w:szCs w:val="24"/>
        </w:rPr>
        <w:t>KARAMANOĞLU MEHMETBEY ÜNİVERSİTESİ</w:t>
      </w:r>
    </w:p>
    <w:p w14:paraId="131A756E" w14:textId="68D3AB33" w:rsidR="00E2046B" w:rsidRPr="005E4298" w:rsidRDefault="00EA46F3" w:rsidP="009A67B1">
      <w:pPr>
        <w:spacing w:line="240" w:lineRule="auto"/>
        <w:jc w:val="center"/>
        <w:rPr>
          <w:rFonts w:ascii="Times New Roman" w:hAnsi="Times New Roman" w:cs="Times New Roman"/>
          <w:b/>
          <w:sz w:val="24"/>
          <w:szCs w:val="24"/>
        </w:rPr>
      </w:pPr>
      <w:r w:rsidRPr="005E4298">
        <w:rPr>
          <w:rFonts w:ascii="Times New Roman" w:hAnsi="Times New Roman" w:cs="Times New Roman"/>
          <w:b/>
          <w:sz w:val="24"/>
          <w:szCs w:val="24"/>
        </w:rPr>
        <w:t>202</w:t>
      </w:r>
      <w:r w:rsidR="00917745" w:rsidRPr="005E4298">
        <w:rPr>
          <w:rFonts w:ascii="Times New Roman" w:hAnsi="Times New Roman" w:cs="Times New Roman"/>
          <w:b/>
          <w:sz w:val="24"/>
          <w:szCs w:val="24"/>
        </w:rPr>
        <w:t>5</w:t>
      </w:r>
      <w:r w:rsidRPr="005E4298">
        <w:rPr>
          <w:rFonts w:ascii="Times New Roman" w:hAnsi="Times New Roman" w:cs="Times New Roman"/>
          <w:b/>
          <w:sz w:val="24"/>
          <w:szCs w:val="24"/>
        </w:rPr>
        <w:t xml:space="preserve"> YILI</w:t>
      </w:r>
    </w:p>
    <w:p w14:paraId="3267A03B" w14:textId="77777777" w:rsidR="00643F62" w:rsidRPr="005E4298" w:rsidRDefault="00643F62" w:rsidP="009A67B1">
      <w:pPr>
        <w:spacing w:line="240" w:lineRule="auto"/>
        <w:jc w:val="center"/>
        <w:rPr>
          <w:rFonts w:ascii="Times New Roman" w:hAnsi="Times New Roman" w:cs="Times New Roman"/>
          <w:b/>
          <w:bCs/>
          <w:sz w:val="24"/>
          <w:szCs w:val="24"/>
        </w:rPr>
      </w:pPr>
      <w:r w:rsidRPr="005E4298">
        <w:rPr>
          <w:rFonts w:ascii="Times New Roman" w:hAnsi="Times New Roman" w:cs="Times New Roman"/>
          <w:b/>
          <w:bCs/>
          <w:sz w:val="24"/>
          <w:szCs w:val="24"/>
        </w:rPr>
        <w:t>PROJE VE TEKNOLOJİ TRANSFER OFİSİ KOORDİNATÖRLÜĞÜ</w:t>
      </w:r>
    </w:p>
    <w:p w14:paraId="131A756F" w14:textId="775C7E56" w:rsidR="00EA46F3" w:rsidRPr="005E4298" w:rsidRDefault="00EA46F3" w:rsidP="00211BC2">
      <w:pPr>
        <w:jc w:val="center"/>
        <w:rPr>
          <w:rFonts w:ascii="Times New Roman" w:hAnsi="Times New Roman" w:cs="Times New Roman"/>
          <w:b/>
          <w:sz w:val="24"/>
          <w:szCs w:val="24"/>
        </w:rPr>
      </w:pPr>
      <w:r w:rsidRPr="005E4298">
        <w:rPr>
          <w:rFonts w:ascii="Times New Roman" w:hAnsi="Times New Roman" w:cs="Times New Roman"/>
          <w:b/>
          <w:sz w:val="24"/>
          <w:szCs w:val="24"/>
        </w:rPr>
        <w:t>BİRİMİ ÖZ DEĞERLENDİRME RAPORU</w:t>
      </w:r>
    </w:p>
    <w:p w14:paraId="131A7570" w14:textId="77777777" w:rsidR="00A159C4" w:rsidRPr="005E4298" w:rsidRDefault="00CC3844" w:rsidP="009A67B1">
      <w:pPr>
        <w:spacing w:before="120" w:after="120"/>
        <w:rPr>
          <w:rFonts w:ascii="Times New Roman" w:hAnsi="Times New Roman" w:cs="Times New Roman"/>
          <w:b/>
          <w:sz w:val="24"/>
          <w:szCs w:val="24"/>
        </w:rPr>
      </w:pPr>
      <w:r w:rsidRPr="005E4298">
        <w:rPr>
          <w:rFonts w:ascii="Times New Roman" w:hAnsi="Times New Roman" w:cs="Times New Roman"/>
          <w:b/>
          <w:sz w:val="24"/>
          <w:szCs w:val="24"/>
        </w:rPr>
        <w:t>BİRİM HAKKINDA BİLGİLER</w:t>
      </w:r>
    </w:p>
    <w:p w14:paraId="6E9C62D8" w14:textId="31B1CD26" w:rsidR="00D43933" w:rsidRPr="005E4298" w:rsidRDefault="00D43933" w:rsidP="00211BC2">
      <w:pPr>
        <w:jc w:val="both"/>
        <w:rPr>
          <w:rFonts w:ascii="Times New Roman" w:hAnsi="Times New Roman" w:cs="Times New Roman"/>
          <w:sz w:val="24"/>
          <w:szCs w:val="24"/>
        </w:rPr>
      </w:pPr>
      <w:r w:rsidRPr="005E4298">
        <w:rPr>
          <w:rFonts w:ascii="Times New Roman" w:hAnsi="Times New Roman" w:cs="Times New Roman"/>
          <w:sz w:val="24"/>
          <w:szCs w:val="24"/>
        </w:rPr>
        <w:t>Proje ve Teknoloji Transfer Ofisi, Üniversitemizin “Araştırma ve Geliştirme” alt yapısını güçlendirmek, proje yapma kültür ve kapasitesini arttırmak ve bu bağlamda, üniversitemizde araştırma yapan öğretim elemanlarının ve öğrencilerin araştırma projelerine destek sağlayan kurumların kaynaklarından en verimli biçimde faydalanabilmelerini sağlamak amacıyla Temmuz 2013’te kurulmuştur.</w:t>
      </w:r>
      <w:r w:rsidR="005E4298">
        <w:rPr>
          <w:rFonts w:ascii="Times New Roman" w:hAnsi="Times New Roman" w:cs="Times New Roman"/>
          <w:sz w:val="24"/>
          <w:szCs w:val="24"/>
        </w:rPr>
        <w:t xml:space="preserve"> </w:t>
      </w:r>
      <w:r w:rsidRPr="005E4298">
        <w:rPr>
          <w:rFonts w:ascii="Times New Roman" w:hAnsi="Times New Roman" w:cs="Times New Roman"/>
          <w:sz w:val="24"/>
          <w:szCs w:val="24"/>
        </w:rPr>
        <w:t>PTTO, üniversitenin araştırma-geliştirme, toplumsal katkı ve üniversite-sanayi iş birliği misyonlarını destekleyen temel uygulama birimlerinden biridir. PTTO, üniversite bünyesinde üretilen bilimsel bilginin ticarileştirilmesi, fikri ve sınai mülkiyet haklarının korunması ve girişimcilik faaliyetlerinin geliştirilmesi amacıyla yapılandırılmıştır.</w:t>
      </w:r>
      <w:r w:rsidR="005E4298">
        <w:rPr>
          <w:rFonts w:ascii="Times New Roman" w:hAnsi="Times New Roman" w:cs="Times New Roman"/>
          <w:sz w:val="24"/>
          <w:szCs w:val="24"/>
        </w:rPr>
        <w:t xml:space="preserve"> </w:t>
      </w:r>
      <w:r w:rsidRPr="005E4298">
        <w:rPr>
          <w:rFonts w:ascii="Times New Roman" w:hAnsi="Times New Roman" w:cs="Times New Roman"/>
          <w:sz w:val="24"/>
          <w:szCs w:val="24"/>
        </w:rPr>
        <w:t>Birim faaliyetleri, üniversitenin stratejik planı, araştırma politikası ve kalite güvencesi sistemi ile uyumlu şekilde yürütülmektedir.</w:t>
      </w:r>
    </w:p>
    <w:p w14:paraId="0088E711" w14:textId="77777777" w:rsidR="00D43933" w:rsidRPr="005E4298" w:rsidRDefault="00D43933" w:rsidP="00211BC2">
      <w:pPr>
        <w:spacing w:after="160" w:line="278" w:lineRule="auto"/>
        <w:jc w:val="both"/>
        <w:rPr>
          <w:rFonts w:ascii="Times New Roman" w:hAnsi="Times New Roman" w:cs="Times New Roman"/>
          <w:b/>
          <w:bCs/>
          <w:sz w:val="24"/>
          <w:szCs w:val="24"/>
        </w:rPr>
      </w:pPr>
      <w:r w:rsidRPr="005E4298">
        <w:rPr>
          <w:rFonts w:ascii="Times New Roman" w:hAnsi="Times New Roman" w:cs="Times New Roman"/>
          <w:b/>
          <w:bCs/>
          <w:sz w:val="24"/>
          <w:szCs w:val="24"/>
        </w:rPr>
        <w:t>Vizyon</w:t>
      </w:r>
    </w:p>
    <w:p w14:paraId="1F152E8D" w14:textId="77777777" w:rsidR="00D43933" w:rsidRPr="005E4298" w:rsidRDefault="00D43933" w:rsidP="00211BC2">
      <w:pPr>
        <w:jc w:val="both"/>
        <w:rPr>
          <w:rFonts w:ascii="Times New Roman" w:hAnsi="Times New Roman" w:cs="Times New Roman"/>
          <w:sz w:val="24"/>
          <w:szCs w:val="24"/>
        </w:rPr>
      </w:pPr>
      <w:r w:rsidRPr="005E4298">
        <w:rPr>
          <w:rFonts w:ascii="Times New Roman" w:hAnsi="Times New Roman" w:cs="Times New Roman"/>
          <w:sz w:val="24"/>
          <w:szCs w:val="24"/>
        </w:rPr>
        <w:t>Karamanoğlu Mehmetbey Üniversitesi Proje ve Teknoloji Transfer Ofisi'nin stratejik vizyonu, bilim ve teknoloji alanında ülkemizin önde gelen kurumlarından biri olan Üniversitemizde, var olan araştırma potansiyelinin daha etkin kullanılmasına katkıda bulunarak öğretim elemanlarımızın ulusal ve uluslararası başarılara imza atmalarını sağlamaktır. </w:t>
      </w:r>
    </w:p>
    <w:p w14:paraId="0AA7939F" w14:textId="77777777" w:rsidR="00D43933" w:rsidRPr="005E4298" w:rsidRDefault="00D43933" w:rsidP="00211BC2">
      <w:pPr>
        <w:jc w:val="both"/>
        <w:rPr>
          <w:rFonts w:ascii="Times New Roman" w:hAnsi="Times New Roman" w:cs="Times New Roman"/>
          <w:b/>
          <w:bCs/>
          <w:sz w:val="24"/>
          <w:szCs w:val="24"/>
        </w:rPr>
      </w:pPr>
      <w:r w:rsidRPr="005E4298">
        <w:rPr>
          <w:rFonts w:ascii="Times New Roman" w:hAnsi="Times New Roman" w:cs="Times New Roman"/>
          <w:b/>
          <w:bCs/>
          <w:sz w:val="24"/>
          <w:szCs w:val="24"/>
        </w:rPr>
        <w:t>Misyon</w:t>
      </w:r>
    </w:p>
    <w:p w14:paraId="59D6E2CF" w14:textId="77777777" w:rsidR="00D43933" w:rsidRPr="005E4298" w:rsidRDefault="00D43933" w:rsidP="00211BC2">
      <w:pPr>
        <w:jc w:val="both"/>
        <w:rPr>
          <w:rFonts w:ascii="Times New Roman" w:hAnsi="Times New Roman" w:cs="Times New Roman"/>
          <w:sz w:val="24"/>
          <w:szCs w:val="24"/>
        </w:rPr>
      </w:pPr>
      <w:r w:rsidRPr="005E4298">
        <w:rPr>
          <w:rFonts w:ascii="Times New Roman" w:hAnsi="Times New Roman" w:cs="Times New Roman"/>
          <w:sz w:val="24"/>
          <w:szCs w:val="24"/>
        </w:rPr>
        <w:t xml:space="preserve">Karamanoğlu Mehmetbey Üniversitesi Proje ve Teknoloji Transfer </w:t>
      </w:r>
      <w:proofErr w:type="spellStart"/>
      <w:r w:rsidRPr="005E4298">
        <w:rPr>
          <w:rFonts w:ascii="Times New Roman" w:hAnsi="Times New Roman" w:cs="Times New Roman"/>
          <w:sz w:val="24"/>
          <w:szCs w:val="24"/>
        </w:rPr>
        <w:t>Ofisii'nin</w:t>
      </w:r>
      <w:proofErr w:type="spellEnd"/>
      <w:r w:rsidRPr="005E4298">
        <w:rPr>
          <w:rFonts w:ascii="Times New Roman" w:hAnsi="Times New Roman" w:cs="Times New Roman"/>
          <w:sz w:val="24"/>
          <w:szCs w:val="24"/>
        </w:rPr>
        <w:t xml:space="preserve"> misyonu, Üniversitemizin Ar-Ge altyapısını güçlendirerek ulusal ve uluslararası destek programları konusunda araştırmacılara yönelik seminerler, bilgilendirme toplantıları, proje pazarları vb. faaliyetler düzenleyerek ilgi alanlarındaki araştırmalara sağlanan ulusal veya uluslararası fonlardan araştırmacılarımızı haberdar etmek, bu fonlara başvurmalarını sağlayarak araştırma projelerinin takibinde destek vermektir.</w:t>
      </w:r>
    </w:p>
    <w:p w14:paraId="131A7572" w14:textId="630C245C" w:rsidR="00A568C3" w:rsidRPr="005E4298" w:rsidRDefault="00A568C3" w:rsidP="00211BC2">
      <w:pPr>
        <w:jc w:val="both"/>
        <w:rPr>
          <w:rFonts w:ascii="Times New Roman" w:hAnsi="Times New Roman" w:cs="Times New Roman"/>
          <w:sz w:val="24"/>
          <w:szCs w:val="24"/>
        </w:rPr>
      </w:pPr>
      <w:r w:rsidRPr="005E4298">
        <w:rPr>
          <w:rFonts w:ascii="Times New Roman" w:hAnsi="Times New Roman" w:cs="Times New Roman"/>
          <w:b/>
          <w:sz w:val="24"/>
          <w:szCs w:val="24"/>
        </w:rPr>
        <w:t>1</w:t>
      </w:r>
      <w:r w:rsidR="005E4298" w:rsidRPr="005E4298">
        <w:rPr>
          <w:rFonts w:ascii="Times New Roman" w:hAnsi="Times New Roman" w:cs="Times New Roman"/>
          <w:b/>
          <w:sz w:val="24"/>
          <w:szCs w:val="24"/>
        </w:rPr>
        <w:t>. YÖNETİŞİM MODELİ VE YAPISI</w:t>
      </w:r>
    </w:p>
    <w:p w14:paraId="748FF37A" w14:textId="0B304A8C" w:rsidR="009B5EB5" w:rsidRPr="005E4298" w:rsidRDefault="002A2E41" w:rsidP="00211BC2">
      <w:pPr>
        <w:jc w:val="both"/>
        <w:rPr>
          <w:rFonts w:ascii="Times New Roman" w:hAnsi="Times New Roman" w:cs="Times New Roman"/>
          <w:sz w:val="24"/>
          <w:szCs w:val="24"/>
        </w:rPr>
      </w:pPr>
      <w:r w:rsidRPr="005E4298">
        <w:rPr>
          <w:rFonts w:ascii="Times New Roman" w:hAnsi="Times New Roman" w:cs="Times New Roman"/>
          <w:color w:val="000000" w:themeColor="text1"/>
          <w:sz w:val="24"/>
          <w:szCs w:val="24"/>
        </w:rPr>
        <w:t xml:space="preserve">Karamanoğlu Mehmetbey Üniversitesi (KMÜ) Proje ve Teknoloji Transfer Ofisi, üniversitenin kurumsal politikaları ve 2024-2028 Stratejik Planı doğrultusunda faaliyetlerini sürdürmektedir. </w:t>
      </w:r>
      <w:r w:rsidR="009B5EB5" w:rsidRPr="005E4298">
        <w:rPr>
          <w:rFonts w:ascii="Times New Roman" w:hAnsi="Times New Roman" w:cs="Times New Roman"/>
          <w:sz w:val="24"/>
          <w:szCs w:val="24"/>
        </w:rPr>
        <w:t>Birim, faaliyetlerini modüler bir organizasyon modeli çerçevesinde yürütmekte olup bu yapı, süreçlerin izlenebilirliği, sürdürülebilirliği ve kalite güvencesinin sağlanmasına katkı sunmaktadır;</w:t>
      </w:r>
    </w:p>
    <w:p w14:paraId="517C8302" w14:textId="77777777" w:rsidR="009B5EB5" w:rsidRPr="005E4298" w:rsidRDefault="009B5EB5" w:rsidP="00211BC2">
      <w:pPr>
        <w:jc w:val="both"/>
        <w:rPr>
          <w:rFonts w:ascii="Times New Roman" w:hAnsi="Times New Roman" w:cs="Times New Roman"/>
          <w:b/>
          <w:bCs/>
          <w:sz w:val="24"/>
          <w:szCs w:val="24"/>
        </w:rPr>
      </w:pPr>
      <w:r w:rsidRPr="005E4298">
        <w:rPr>
          <w:rFonts w:ascii="Times New Roman" w:hAnsi="Times New Roman" w:cs="Times New Roman"/>
          <w:b/>
          <w:bCs/>
          <w:sz w:val="24"/>
          <w:szCs w:val="24"/>
        </w:rPr>
        <w:lastRenderedPageBreak/>
        <w:t>Modül 1: Tanıtım, Bilgilendirme ve Eğitim</w:t>
      </w:r>
    </w:p>
    <w:p w14:paraId="30BACEF3" w14:textId="77777777" w:rsidR="009B5EB5" w:rsidRPr="005E4298" w:rsidRDefault="009B5EB5" w:rsidP="00211BC2">
      <w:pPr>
        <w:jc w:val="both"/>
        <w:rPr>
          <w:rFonts w:ascii="Times New Roman" w:hAnsi="Times New Roman" w:cs="Times New Roman"/>
          <w:sz w:val="24"/>
          <w:szCs w:val="24"/>
        </w:rPr>
      </w:pPr>
      <w:r w:rsidRPr="005E4298">
        <w:rPr>
          <w:rFonts w:ascii="Times New Roman" w:hAnsi="Times New Roman" w:cs="Times New Roman"/>
          <w:sz w:val="24"/>
          <w:szCs w:val="24"/>
        </w:rPr>
        <w:t xml:space="preserve">Bu modülün temel amacı; araştırmacılara, akademisyenlere, öğrencilere ve iş dünyasına KMÜ </w:t>
      </w:r>
      <w:proofErr w:type="spellStart"/>
      <w:r w:rsidRPr="005E4298">
        <w:rPr>
          <w:rFonts w:ascii="Times New Roman" w:hAnsi="Times New Roman" w:cs="Times New Roman"/>
          <w:sz w:val="24"/>
          <w:szCs w:val="24"/>
        </w:rPr>
        <w:t>PTTO’nun</w:t>
      </w:r>
      <w:proofErr w:type="spellEnd"/>
      <w:r w:rsidRPr="005E4298">
        <w:rPr>
          <w:rFonts w:ascii="Times New Roman" w:hAnsi="Times New Roman" w:cs="Times New Roman"/>
          <w:sz w:val="24"/>
          <w:szCs w:val="24"/>
        </w:rPr>
        <w:t xml:space="preserve"> tanıtımını yapmak, Üniversite-Sanayi arasındaki işbirliklerinin oluşması için gereken iletişim köprüsünün kurulmasını ve teknoloji transferi konusunda farkındalığın arttırılmasını sağlamaktır.</w:t>
      </w:r>
    </w:p>
    <w:p w14:paraId="09A21759" w14:textId="77777777" w:rsidR="009B5EB5" w:rsidRPr="005E4298" w:rsidRDefault="009B5EB5" w:rsidP="00211BC2">
      <w:pPr>
        <w:jc w:val="both"/>
        <w:rPr>
          <w:rFonts w:ascii="Times New Roman" w:hAnsi="Times New Roman" w:cs="Times New Roman"/>
          <w:b/>
          <w:bCs/>
          <w:sz w:val="24"/>
          <w:szCs w:val="24"/>
        </w:rPr>
      </w:pPr>
      <w:r w:rsidRPr="005E4298">
        <w:rPr>
          <w:rFonts w:ascii="Times New Roman" w:hAnsi="Times New Roman" w:cs="Times New Roman"/>
          <w:b/>
          <w:bCs/>
          <w:sz w:val="24"/>
          <w:szCs w:val="24"/>
        </w:rPr>
        <w:t>Modül-2: Proje Desteği</w:t>
      </w:r>
    </w:p>
    <w:p w14:paraId="2A66675B" w14:textId="77777777" w:rsidR="009B5EB5" w:rsidRPr="005E4298" w:rsidRDefault="009B5EB5" w:rsidP="00211BC2">
      <w:pPr>
        <w:jc w:val="both"/>
        <w:rPr>
          <w:rFonts w:ascii="Times New Roman" w:hAnsi="Times New Roman" w:cs="Times New Roman"/>
          <w:sz w:val="24"/>
          <w:szCs w:val="24"/>
        </w:rPr>
      </w:pPr>
      <w:r w:rsidRPr="005E4298">
        <w:rPr>
          <w:rFonts w:ascii="Times New Roman" w:hAnsi="Times New Roman" w:cs="Times New Roman"/>
          <w:sz w:val="24"/>
          <w:szCs w:val="24"/>
        </w:rPr>
        <w:t>Bu modülün temel amacı; araştırmacıların, akademisyenlerin, öğrencilerin ve iş dünyasının Akademik (ARDEB) ve Üniversite-Sanayi işbirliği (TEYDEB) projeleri başta olmak üzere Ar-Ge tabanlı destek programlarından yararlandırılması amacıyla proje geliştirme, projelendirme ve yürütme süreçlerine rehberlik etmektir.</w:t>
      </w:r>
    </w:p>
    <w:p w14:paraId="3597E67A" w14:textId="77777777" w:rsidR="009B5EB5" w:rsidRPr="005E4298" w:rsidRDefault="009B5EB5" w:rsidP="00211BC2">
      <w:pPr>
        <w:jc w:val="both"/>
        <w:rPr>
          <w:rFonts w:ascii="Times New Roman" w:hAnsi="Times New Roman" w:cs="Times New Roman"/>
          <w:b/>
          <w:bCs/>
          <w:sz w:val="24"/>
          <w:szCs w:val="24"/>
        </w:rPr>
      </w:pPr>
      <w:r w:rsidRPr="005E4298">
        <w:rPr>
          <w:rFonts w:ascii="Times New Roman" w:hAnsi="Times New Roman" w:cs="Times New Roman"/>
          <w:b/>
          <w:bCs/>
          <w:sz w:val="24"/>
          <w:szCs w:val="24"/>
        </w:rPr>
        <w:t>Modül-3: Üniversite-Sanayi İşbirliği</w:t>
      </w:r>
    </w:p>
    <w:p w14:paraId="1F7196B0" w14:textId="77777777" w:rsidR="009B5EB5" w:rsidRPr="005E4298" w:rsidRDefault="009B5EB5" w:rsidP="00211BC2">
      <w:pPr>
        <w:jc w:val="both"/>
        <w:rPr>
          <w:rFonts w:ascii="Times New Roman" w:hAnsi="Times New Roman" w:cs="Times New Roman"/>
          <w:sz w:val="24"/>
          <w:szCs w:val="24"/>
        </w:rPr>
      </w:pPr>
      <w:r w:rsidRPr="005E4298">
        <w:rPr>
          <w:rFonts w:ascii="Times New Roman" w:hAnsi="Times New Roman" w:cs="Times New Roman"/>
          <w:sz w:val="24"/>
          <w:szCs w:val="24"/>
        </w:rPr>
        <w:t>Bu modülün temel amacı; üniversitedeki bilimsel potansiyelin sanayiye aktarılarak ekonomik değere dönüşmesine katkıda bulunmak, bölgedeki firmaları Ar-Ge ve inovasyon çalışmalarına yönlendirerek akademisyen ile sanayici arasında karşılıklı güvene dayalı sürdürülebilir işbirliğini sağlamaktır.</w:t>
      </w:r>
    </w:p>
    <w:p w14:paraId="63AE9289" w14:textId="77777777" w:rsidR="009B5EB5" w:rsidRPr="005E4298" w:rsidRDefault="009B5EB5" w:rsidP="00211BC2">
      <w:pPr>
        <w:jc w:val="both"/>
        <w:rPr>
          <w:rFonts w:ascii="Times New Roman" w:hAnsi="Times New Roman" w:cs="Times New Roman"/>
          <w:b/>
          <w:bCs/>
          <w:sz w:val="24"/>
          <w:szCs w:val="24"/>
        </w:rPr>
      </w:pPr>
      <w:r w:rsidRPr="005E4298">
        <w:rPr>
          <w:rFonts w:ascii="Times New Roman" w:hAnsi="Times New Roman" w:cs="Times New Roman"/>
          <w:b/>
          <w:bCs/>
          <w:sz w:val="24"/>
          <w:szCs w:val="24"/>
        </w:rPr>
        <w:t>Modül 4: Fikri Sınai Hakların Yönetimi ve Lisanslama</w:t>
      </w:r>
    </w:p>
    <w:p w14:paraId="3B387F3E" w14:textId="77777777" w:rsidR="009B5EB5" w:rsidRPr="005E4298" w:rsidRDefault="009B5EB5" w:rsidP="00211BC2">
      <w:pPr>
        <w:jc w:val="both"/>
        <w:rPr>
          <w:rFonts w:ascii="Times New Roman" w:hAnsi="Times New Roman" w:cs="Times New Roman"/>
          <w:sz w:val="24"/>
          <w:szCs w:val="24"/>
        </w:rPr>
      </w:pPr>
      <w:r w:rsidRPr="005E4298">
        <w:rPr>
          <w:rFonts w:ascii="Times New Roman" w:hAnsi="Times New Roman" w:cs="Times New Roman"/>
          <w:sz w:val="24"/>
          <w:szCs w:val="24"/>
        </w:rPr>
        <w:t>Bu modülün temel amacı; akademisyen, sanayici ve öğrenciler arasında fikri mülkiyet hakları konusunda farkındalık oluşturmaktır. Ayrıca buluşun tescil edilebilirlik ve tescil kapsamının belirlenmesi, patent ön araştırmasının yapılması ve ticarileşme potansiyelinin değerlendirilmesi, tescil sürecinde Türk Patent Enstitüsü ve buluş sahibi arasındaki koordinasyonun sağlanması bu modülün diğer görevleridir.</w:t>
      </w:r>
    </w:p>
    <w:p w14:paraId="01762F77" w14:textId="77777777" w:rsidR="009B5EB5" w:rsidRPr="005E4298" w:rsidRDefault="009B5EB5" w:rsidP="00211BC2">
      <w:pPr>
        <w:jc w:val="both"/>
        <w:rPr>
          <w:rFonts w:ascii="Times New Roman" w:hAnsi="Times New Roman" w:cs="Times New Roman"/>
          <w:b/>
          <w:bCs/>
          <w:sz w:val="24"/>
          <w:szCs w:val="24"/>
        </w:rPr>
      </w:pPr>
      <w:r w:rsidRPr="005E4298">
        <w:rPr>
          <w:rFonts w:ascii="Times New Roman" w:hAnsi="Times New Roman" w:cs="Times New Roman"/>
          <w:b/>
          <w:bCs/>
          <w:sz w:val="24"/>
          <w:szCs w:val="24"/>
        </w:rPr>
        <w:t>Modül 5: Şirketleşme ve Girişimcilik Hizmetleri</w:t>
      </w:r>
    </w:p>
    <w:p w14:paraId="2E0795B7" w14:textId="77777777" w:rsidR="009B5EB5" w:rsidRPr="005E4298" w:rsidRDefault="009B5EB5" w:rsidP="00211BC2">
      <w:pPr>
        <w:jc w:val="both"/>
        <w:rPr>
          <w:rFonts w:ascii="Times New Roman" w:hAnsi="Times New Roman" w:cs="Times New Roman"/>
          <w:sz w:val="24"/>
          <w:szCs w:val="24"/>
        </w:rPr>
      </w:pPr>
      <w:r w:rsidRPr="005E4298">
        <w:rPr>
          <w:rFonts w:ascii="Times New Roman" w:hAnsi="Times New Roman" w:cs="Times New Roman"/>
          <w:sz w:val="24"/>
          <w:szCs w:val="24"/>
        </w:rPr>
        <w:t xml:space="preserve">Bu modülün temel amacı; yeni proje fikirlerinin ve ilgili komisyonlarca uygun bulunan girişimcilerin </w:t>
      </w:r>
      <w:proofErr w:type="spellStart"/>
      <w:r w:rsidRPr="005E4298">
        <w:rPr>
          <w:rFonts w:ascii="Times New Roman" w:hAnsi="Times New Roman" w:cs="Times New Roman"/>
          <w:sz w:val="24"/>
          <w:szCs w:val="24"/>
        </w:rPr>
        <w:t>mentörler</w:t>
      </w:r>
      <w:proofErr w:type="spellEnd"/>
      <w:r w:rsidRPr="005E4298">
        <w:rPr>
          <w:rFonts w:ascii="Times New Roman" w:hAnsi="Times New Roman" w:cs="Times New Roman"/>
          <w:sz w:val="24"/>
          <w:szCs w:val="24"/>
        </w:rPr>
        <w:t xml:space="preserve"> yardımıyla desteklenerek bölgede girişimcilik ve inovasyon kültürünün yaygınlaşmasına katkı sağlamaktır.</w:t>
      </w:r>
    </w:p>
    <w:p w14:paraId="131A7574" w14:textId="6B8D6508" w:rsidR="00A568C3" w:rsidRPr="005E4298" w:rsidRDefault="00A568C3" w:rsidP="00211BC2">
      <w:pPr>
        <w:jc w:val="both"/>
        <w:rPr>
          <w:rFonts w:ascii="Times New Roman" w:hAnsi="Times New Roman" w:cs="Times New Roman"/>
          <w:b/>
          <w:sz w:val="24"/>
          <w:szCs w:val="24"/>
        </w:rPr>
      </w:pPr>
      <w:r w:rsidRPr="005E4298">
        <w:rPr>
          <w:rFonts w:ascii="Times New Roman" w:hAnsi="Times New Roman" w:cs="Times New Roman"/>
          <w:b/>
          <w:sz w:val="24"/>
          <w:szCs w:val="24"/>
        </w:rPr>
        <w:t xml:space="preserve">2. </w:t>
      </w:r>
      <w:r w:rsidR="005E4298" w:rsidRPr="005E4298">
        <w:rPr>
          <w:rFonts w:ascii="Times New Roman" w:hAnsi="Times New Roman" w:cs="Times New Roman"/>
          <w:b/>
          <w:sz w:val="24"/>
          <w:szCs w:val="24"/>
        </w:rPr>
        <w:t>LİDERLİK</w:t>
      </w:r>
    </w:p>
    <w:p w14:paraId="2DE48BAC" w14:textId="6CA4076E" w:rsidR="00567F1C" w:rsidRPr="005E4298" w:rsidRDefault="00567F1C" w:rsidP="00211BC2">
      <w:pPr>
        <w:jc w:val="both"/>
        <w:rPr>
          <w:rFonts w:ascii="Times New Roman" w:hAnsi="Times New Roman" w:cs="Times New Roman"/>
          <w:color w:val="000000" w:themeColor="text1"/>
          <w:sz w:val="24"/>
          <w:szCs w:val="24"/>
        </w:rPr>
      </w:pPr>
      <w:r w:rsidRPr="005E4298">
        <w:rPr>
          <w:rFonts w:ascii="Times New Roman" w:hAnsi="Times New Roman" w:cs="Times New Roman"/>
          <w:color w:val="000000" w:themeColor="text1"/>
          <w:sz w:val="24"/>
          <w:szCs w:val="24"/>
        </w:rPr>
        <w:t xml:space="preserve">Karamanoğlu Mehmetbey Üniversitesi Proje ve Teknoloji Transfer Ofisi, liderlik anlayışını kurumun değer ve hedefleri doğrultusunda geliştirmekte ve kalite güvencesi kültürünü içselleştirmek için kapsamlı çalışmalar yürütmektedir. Üniversitemiz birimleri akademik personeli ve öğrencilerinin proje, patent ve şirketleşme gibi çalışmalarına destek olunmaktadır. Örgütsel bağlılık, iş tatmini ve örgütsel adalet duygusunun artırılmasına yönelik koordinatörlüğümüz çalışanlarının motivasyonu sağlanmakta ve etkinliklerde aktif görevler verilmektedir. Proje ve Teknoloji Transfer Ofisi yönetim bölümünde 1 koordinatör ve 5 </w:t>
      </w:r>
      <w:r w:rsidRPr="005E4298">
        <w:rPr>
          <w:rFonts w:ascii="Times New Roman" w:hAnsi="Times New Roman" w:cs="Times New Roman"/>
          <w:color w:val="000000" w:themeColor="text1"/>
          <w:sz w:val="24"/>
          <w:szCs w:val="24"/>
        </w:rPr>
        <w:lastRenderedPageBreak/>
        <w:t xml:space="preserve">koordinatör yardımcısı olmak üzere 6 öğretim üyesi, 2 Öğretim Görevlisi (Rektörlük Uygulamalı Birim) olarak hizmet verilmektedir. Koordinatörlüğümüz üniversitemiz akademik personel ve öğrencilerinin proje, patent ve üniversite-sanayi işbirliği gibi faaliyetler noktasında bilgilendirmelerini sağlamaktadır. </w:t>
      </w:r>
    </w:p>
    <w:p w14:paraId="131A7576" w14:textId="7949658C" w:rsidR="005D6A51" w:rsidRPr="005E4298" w:rsidRDefault="005E4298" w:rsidP="00211BC2">
      <w:pPr>
        <w:jc w:val="both"/>
        <w:rPr>
          <w:rFonts w:ascii="Times New Roman" w:hAnsi="Times New Roman" w:cs="Times New Roman"/>
          <w:b/>
          <w:sz w:val="24"/>
          <w:szCs w:val="24"/>
        </w:rPr>
      </w:pPr>
      <w:r w:rsidRPr="005E4298">
        <w:rPr>
          <w:rFonts w:ascii="Times New Roman" w:hAnsi="Times New Roman" w:cs="Times New Roman"/>
          <w:b/>
          <w:sz w:val="24"/>
          <w:szCs w:val="24"/>
        </w:rPr>
        <w:t>3. İNSAN KAYNAKLARI YÖNETİMİ</w:t>
      </w:r>
    </w:p>
    <w:p w14:paraId="198FACDA" w14:textId="77777777" w:rsidR="0069293D" w:rsidRPr="005E4298" w:rsidRDefault="0069293D" w:rsidP="00211BC2">
      <w:pPr>
        <w:jc w:val="both"/>
        <w:rPr>
          <w:rFonts w:ascii="Times New Roman" w:hAnsi="Times New Roman" w:cs="Times New Roman"/>
          <w:color w:val="000000" w:themeColor="text1"/>
          <w:sz w:val="24"/>
          <w:szCs w:val="24"/>
        </w:rPr>
      </w:pPr>
      <w:r w:rsidRPr="005E4298">
        <w:rPr>
          <w:rFonts w:ascii="Times New Roman" w:hAnsi="Times New Roman" w:cs="Times New Roman"/>
          <w:color w:val="000000" w:themeColor="text1"/>
          <w:sz w:val="24"/>
          <w:szCs w:val="24"/>
        </w:rPr>
        <w:t xml:space="preserve">İnsan kaynaklarının yönetimi noktasında 2024 yılında iki personel Öğretim Görevlisi (Rektörlük Uygulamalı Birim) kadrosunda istihdam edilmiş ve koordinatörlüğümüzün etkinliği artırılmıştır. Ayrıca, 5 öğretim üyesi koordinatörlüğümüz modüllerinde görev almaktadır. Bu modüller koordinatörlüğümüzün web sayfasında </w:t>
      </w:r>
      <w:hyperlink r:id="rId7" w:history="1">
        <w:r w:rsidRPr="005E4298">
          <w:rPr>
            <w:rStyle w:val="Kpr"/>
            <w:rFonts w:ascii="Times New Roman" w:hAnsi="Times New Roman" w:cs="Times New Roman"/>
            <w:color w:val="000000" w:themeColor="text1"/>
            <w:sz w:val="24"/>
            <w:szCs w:val="24"/>
          </w:rPr>
          <w:t>https://kmu.edu.tr/ptto/sayfa/1954/yonetim/tr</w:t>
        </w:r>
      </w:hyperlink>
      <w:r w:rsidRPr="005E4298">
        <w:rPr>
          <w:rFonts w:ascii="Times New Roman" w:hAnsi="Times New Roman" w:cs="Times New Roman"/>
          <w:color w:val="000000" w:themeColor="text1"/>
          <w:sz w:val="24"/>
          <w:szCs w:val="24"/>
        </w:rPr>
        <w:t xml:space="preserve"> kısmında yer almaktadır. İnsan kaynakları yönetimine ilişkin kurallar şeffaf bir şekilde yürütülen bu süreçler birimde herkes tarafından bilinmektedir.</w:t>
      </w:r>
    </w:p>
    <w:p w14:paraId="131A7578" w14:textId="36E89F32" w:rsidR="009800B5" w:rsidRPr="005E4298" w:rsidRDefault="005E4298" w:rsidP="00211BC2">
      <w:pPr>
        <w:jc w:val="both"/>
        <w:rPr>
          <w:rFonts w:ascii="Times New Roman" w:hAnsi="Times New Roman" w:cs="Times New Roman"/>
          <w:b/>
          <w:sz w:val="24"/>
          <w:szCs w:val="24"/>
        </w:rPr>
      </w:pPr>
      <w:r w:rsidRPr="005E4298">
        <w:rPr>
          <w:rFonts w:ascii="Times New Roman" w:hAnsi="Times New Roman" w:cs="Times New Roman"/>
          <w:b/>
          <w:sz w:val="24"/>
          <w:szCs w:val="24"/>
        </w:rPr>
        <w:t>4. İÇ VE DIŞ PAYDAŞ KATILIMI</w:t>
      </w:r>
    </w:p>
    <w:p w14:paraId="35C698B2" w14:textId="6E8AE723" w:rsidR="005E4298" w:rsidRPr="005E4298" w:rsidRDefault="00AE214D" w:rsidP="00211BC2">
      <w:pPr>
        <w:jc w:val="both"/>
        <w:rPr>
          <w:rFonts w:ascii="Times New Roman" w:hAnsi="Times New Roman" w:cs="Times New Roman"/>
          <w:bCs/>
          <w:sz w:val="24"/>
          <w:szCs w:val="24"/>
        </w:rPr>
      </w:pPr>
      <w:r w:rsidRPr="005E4298">
        <w:rPr>
          <w:rFonts w:ascii="Times New Roman" w:hAnsi="Times New Roman" w:cs="Times New Roman"/>
          <w:bCs/>
          <w:sz w:val="24"/>
          <w:szCs w:val="24"/>
        </w:rPr>
        <w:t xml:space="preserve">Teknoloji Transfer Ofisi (TTO), yürüttüğü tüm faaliyetlerde katılımcılık, şeffaflık ve sürekli iyileştirme ilkelerini esas alarak iç ve dış paydaşların karar alma, uygulama ve izleme süreçlerine etkin katılımını sağlamayı hedeflemektedir. Bu kapsamda paydaş görüş ve beklentileri, </w:t>
      </w:r>
      <w:proofErr w:type="spellStart"/>
      <w:r w:rsidRPr="005E4298">
        <w:rPr>
          <w:rFonts w:ascii="Times New Roman" w:hAnsi="Times New Roman" w:cs="Times New Roman"/>
          <w:bCs/>
          <w:sz w:val="24"/>
          <w:szCs w:val="24"/>
        </w:rPr>
        <w:t>TTO’nun</w:t>
      </w:r>
      <w:proofErr w:type="spellEnd"/>
      <w:r w:rsidRPr="005E4298">
        <w:rPr>
          <w:rFonts w:ascii="Times New Roman" w:hAnsi="Times New Roman" w:cs="Times New Roman"/>
          <w:bCs/>
          <w:sz w:val="24"/>
          <w:szCs w:val="24"/>
        </w:rPr>
        <w:t xml:space="preserve"> stratejik planlaması, faaliyet önceliklerinin belirlenmesi ve hizmet süreçlerinin iyileştirilmesinde temel girdi olarak değerlendirilmektedir. İç paydaşlar (akademik personel, araştırmacılar, lisansüstü ve lisans öğrencileri, idari personel, ilgili akademik ve idari birimler) </w:t>
      </w:r>
      <w:proofErr w:type="spellStart"/>
      <w:r w:rsidRPr="005E4298">
        <w:rPr>
          <w:rFonts w:ascii="Times New Roman" w:hAnsi="Times New Roman" w:cs="Times New Roman"/>
          <w:bCs/>
          <w:sz w:val="24"/>
          <w:szCs w:val="24"/>
        </w:rPr>
        <w:t>TTO’nun</w:t>
      </w:r>
      <w:proofErr w:type="spellEnd"/>
      <w:r w:rsidRPr="005E4298">
        <w:rPr>
          <w:rFonts w:ascii="Times New Roman" w:hAnsi="Times New Roman" w:cs="Times New Roman"/>
          <w:bCs/>
          <w:sz w:val="24"/>
          <w:szCs w:val="24"/>
        </w:rPr>
        <w:t xml:space="preserve"> proje geliştirme, fikri ve sınai mülkiyet hakları, girişimcilik ve üniversite-sanayi iş birliği faaliyetlerine; bilgilendirme toplantıları, eğitimler, birebir danışmanlıklar, geri bildirim anketleri ve koordinasyon toplantıları aracılığıyla dâhil edilmektedir. Bu süreçler sayesinde iç paydaşların ihtiyaç ve önerileri düzenli olarak izlenmekte ve hizmet süreçlerine yansıtılmaktadır. Dış paydaşlar (sanayi kuruluşları, KOBİ’ler, girişimciler, kamu kurumları, yerel ve bölgesel kalkınma ajansları, teknoparklar, sivil toplum kuruluşları ve diğer üniversiteler) ile iş birliği; protokol ve iş birliği anlaşmaları, ortak Ar-Ge ve yenilik projeleri, sektörel toplantılar, çalıştaylar ve bilgilendirme etkinlikleri yoluyla gerçekleştirilmektedir. Dış paydaşlardan elde edilen geri bildirimler, üniversitenin araştırma kapasitesinin sanayi ve toplum ihtiyaçlarıyla uyumlu şekilde geliştirilmesine katkı sağlamaktadır. İç ve dış paydaş katılımına ilişkin veriler, PUKÖ (Planla-Uygula-Kontrol Et-Önlem Al) döngüsü çerçevesinde düzenli olarak değerlendirilmekte; elde edilen bulgular doğrultusunda TTO hizmetlerinin etkinliği ve sürdürülebilirliği artırılmaktadır. Bu yaklaşım ile TTO, üniversitenin bilgi ve teknoloji üretme kapasitesinin toplumsal ve ekonomik değere dönüşmesini destekleyen güçlü ve dinamik bir paydaş ekosistemi oluşturmayı amaçlamaktadır.</w:t>
      </w:r>
    </w:p>
    <w:p w14:paraId="131A757A" w14:textId="1BCF27C3" w:rsidR="009800B5" w:rsidRPr="005E4298" w:rsidRDefault="005E4298" w:rsidP="00211BC2">
      <w:pPr>
        <w:jc w:val="both"/>
        <w:rPr>
          <w:rFonts w:ascii="Times New Roman" w:hAnsi="Times New Roman" w:cs="Times New Roman"/>
          <w:b/>
          <w:sz w:val="24"/>
          <w:szCs w:val="24"/>
        </w:rPr>
      </w:pPr>
      <w:r w:rsidRPr="005E4298">
        <w:rPr>
          <w:rFonts w:ascii="Times New Roman" w:hAnsi="Times New Roman" w:cs="Times New Roman"/>
          <w:b/>
          <w:sz w:val="24"/>
          <w:szCs w:val="24"/>
        </w:rPr>
        <w:t>5. ÖĞRENCİ VE PAYDAŞ GERİ BİLDİRİMLERİ</w:t>
      </w:r>
    </w:p>
    <w:p w14:paraId="7F82E104" w14:textId="18CBDC9D" w:rsidR="00420DF4" w:rsidRPr="005E4298" w:rsidRDefault="00206738" w:rsidP="00211BC2">
      <w:pPr>
        <w:jc w:val="both"/>
        <w:rPr>
          <w:rFonts w:ascii="Times New Roman" w:hAnsi="Times New Roman" w:cs="Times New Roman"/>
          <w:bCs/>
          <w:sz w:val="24"/>
          <w:szCs w:val="24"/>
        </w:rPr>
      </w:pPr>
      <w:r w:rsidRPr="005E4298">
        <w:rPr>
          <w:rFonts w:ascii="Times New Roman" w:hAnsi="Times New Roman" w:cs="Times New Roman"/>
          <w:bCs/>
          <w:sz w:val="24"/>
          <w:szCs w:val="24"/>
        </w:rPr>
        <w:t xml:space="preserve">Teknoloji Transfer Ofisi (TTO), sunduğu hizmetlerin etkinliğini ve paydaş beklentileriyle uyumunu artırmak amacıyla öğrenci ve paydaş geri bildirimlerini sistematik ve sürekli bir </w:t>
      </w:r>
      <w:r w:rsidRPr="005E4298">
        <w:rPr>
          <w:rFonts w:ascii="Times New Roman" w:hAnsi="Times New Roman" w:cs="Times New Roman"/>
          <w:bCs/>
          <w:sz w:val="24"/>
          <w:szCs w:val="24"/>
        </w:rPr>
        <w:lastRenderedPageBreak/>
        <w:t>iyileştirme aracı olarak değerlendirmektedir. Bu kapsamda geri bildirimler; eğitim ve bilgilendirme etkinlikleri, proje ve danışmanlık süreçleri, fikri ve sınai mülkiyet hizmetleri ile girişimcilik desteklerine yönelik olarak düzenli biçimde toplanmaktadır.</w:t>
      </w:r>
      <w:r w:rsidR="00A342D8" w:rsidRPr="005E4298">
        <w:rPr>
          <w:rFonts w:ascii="Times New Roman" w:hAnsi="Times New Roman" w:cs="Times New Roman"/>
          <w:bCs/>
          <w:sz w:val="24"/>
          <w:szCs w:val="24"/>
        </w:rPr>
        <w:t xml:space="preserve"> </w:t>
      </w:r>
      <w:r w:rsidR="00420DF4" w:rsidRPr="005E4298">
        <w:rPr>
          <w:rFonts w:ascii="Times New Roman" w:hAnsi="Times New Roman" w:cs="Times New Roman"/>
          <w:bCs/>
          <w:sz w:val="24"/>
          <w:szCs w:val="24"/>
        </w:rPr>
        <w:t>Öğrencilerden alınan geri bildirimler; anket, birebir görüşmeler ve dijital iletişim kanalları aracılığıyla elde edilmekte olup, özellikle farkındalık düzeyi, hizmetlere erişim, danışmanlık süreçlerinin yeterliliği ve beklentiler doğrultusunda analiz edilmektedir. Elde edilen veriler, öğrencilerin Ar-Ge, girişimcilik ve yenilik ekosistemine daha etkin katılımını sağlayacak şekilde faaliyet planlarının güncellenmesinde kullanılmaktadır.</w:t>
      </w:r>
      <w:r w:rsidR="00A342D8" w:rsidRPr="005E4298">
        <w:rPr>
          <w:rFonts w:ascii="Times New Roman" w:hAnsi="Times New Roman" w:cs="Times New Roman"/>
          <w:bCs/>
          <w:sz w:val="24"/>
          <w:szCs w:val="24"/>
        </w:rPr>
        <w:t xml:space="preserve"> </w:t>
      </w:r>
      <w:r w:rsidR="00420DF4" w:rsidRPr="005E4298">
        <w:rPr>
          <w:rFonts w:ascii="Times New Roman" w:hAnsi="Times New Roman" w:cs="Times New Roman"/>
          <w:bCs/>
          <w:sz w:val="24"/>
          <w:szCs w:val="24"/>
        </w:rPr>
        <w:t xml:space="preserve">İç ve dış paydaşlardan (akademisyenler, sanayi temsilcileri, kamu kurumları, girişimciler ve iş birliği yapılan kuruluşlar) alınan geri bildirimler; ortak proje deneyimleri, iş birliği toplantıları, çalıştaylar ve hizmet sonrası değerlendirme süreçleri yoluyla toplanmaktadır. Bu geri bildirimler, </w:t>
      </w:r>
      <w:proofErr w:type="spellStart"/>
      <w:r w:rsidR="00420DF4" w:rsidRPr="005E4298">
        <w:rPr>
          <w:rFonts w:ascii="Times New Roman" w:hAnsi="Times New Roman" w:cs="Times New Roman"/>
          <w:bCs/>
          <w:sz w:val="24"/>
          <w:szCs w:val="24"/>
        </w:rPr>
        <w:t>TTO’nun</w:t>
      </w:r>
      <w:proofErr w:type="spellEnd"/>
      <w:r w:rsidR="00420DF4" w:rsidRPr="005E4298">
        <w:rPr>
          <w:rFonts w:ascii="Times New Roman" w:hAnsi="Times New Roman" w:cs="Times New Roman"/>
          <w:bCs/>
          <w:sz w:val="24"/>
          <w:szCs w:val="24"/>
        </w:rPr>
        <w:t xml:space="preserve"> hizmet kalitesi, süreç etkinliği ve paydaş memnuniyeti açısından düzenli olarak izlenmekte ve raporlanmaktadır.</w:t>
      </w:r>
      <w:r w:rsidR="00A342D8" w:rsidRPr="005E4298">
        <w:rPr>
          <w:rFonts w:ascii="Times New Roman" w:hAnsi="Times New Roman" w:cs="Times New Roman"/>
          <w:bCs/>
          <w:sz w:val="24"/>
          <w:szCs w:val="24"/>
        </w:rPr>
        <w:t xml:space="preserve"> </w:t>
      </w:r>
      <w:r w:rsidR="00420DF4" w:rsidRPr="005E4298">
        <w:rPr>
          <w:rFonts w:ascii="Times New Roman" w:hAnsi="Times New Roman" w:cs="Times New Roman"/>
          <w:bCs/>
          <w:sz w:val="24"/>
          <w:szCs w:val="24"/>
        </w:rPr>
        <w:t>Toplanan tüm geri bildirimler, PUKÖ (Planla-Uygula-Kontrol Et-Önlem Al) döngüsü kapsamında değerlendirilerek gerekli iyileştirme faaliyetleri planlanmakta ve uygulanmaktadır. Bu yaklaşım sayesinde TTO, öğrenci ve paydaş memnuniyetini esas alan, şeffaf ve sürekli gelişimi önceleyen bir hizmet anlayışını kurumsal düzeyde sürdürmeyi hedeflemektedir.</w:t>
      </w:r>
    </w:p>
    <w:p w14:paraId="7525C1B9" w14:textId="32581BDF" w:rsidR="00930DD2" w:rsidRPr="005E4298" w:rsidRDefault="00420DF4" w:rsidP="00211BC2">
      <w:pPr>
        <w:jc w:val="both"/>
        <w:rPr>
          <w:rFonts w:ascii="Times New Roman" w:hAnsi="Times New Roman" w:cs="Times New Roman"/>
          <w:b/>
          <w:bCs/>
          <w:sz w:val="24"/>
          <w:szCs w:val="24"/>
        </w:rPr>
      </w:pPr>
      <w:r w:rsidRPr="005E4298">
        <w:rPr>
          <w:rFonts w:ascii="Times New Roman" w:hAnsi="Times New Roman" w:cs="Times New Roman"/>
          <w:b/>
          <w:bCs/>
          <w:sz w:val="24"/>
          <w:szCs w:val="24"/>
        </w:rPr>
        <w:t>Bu kapsamda yapılan etkinlikler</w:t>
      </w:r>
      <w:r w:rsidR="009A67B1">
        <w:rPr>
          <w:rFonts w:ascii="Times New Roman" w:hAnsi="Times New Roman" w:cs="Times New Roman"/>
          <w:b/>
          <w:bCs/>
          <w:sz w:val="24"/>
          <w:szCs w:val="24"/>
        </w:rPr>
        <w:t>:</w:t>
      </w:r>
    </w:p>
    <w:p w14:paraId="4485CF4B" w14:textId="77E2446B" w:rsidR="00930DD2" w:rsidRPr="005E4298" w:rsidRDefault="00A342D8" w:rsidP="00211BC2">
      <w:pPr>
        <w:jc w:val="both"/>
        <w:rPr>
          <w:rFonts w:ascii="Times New Roman" w:hAnsi="Times New Roman" w:cs="Times New Roman"/>
          <w:sz w:val="24"/>
          <w:szCs w:val="24"/>
        </w:rPr>
      </w:pPr>
      <w:r w:rsidRPr="005E4298">
        <w:rPr>
          <w:rFonts w:ascii="Times New Roman" w:hAnsi="Times New Roman" w:cs="Times New Roman"/>
          <w:b/>
          <w:bCs/>
          <w:sz w:val="24"/>
          <w:szCs w:val="24"/>
        </w:rPr>
        <w:t>1-</w:t>
      </w:r>
      <w:r w:rsidR="00930DD2" w:rsidRPr="005E4298">
        <w:rPr>
          <w:rFonts w:ascii="Times New Roman" w:hAnsi="Times New Roman" w:cs="Times New Roman"/>
          <w:sz w:val="24"/>
          <w:szCs w:val="24"/>
        </w:rPr>
        <w:t>Koordinatörlüğümüz tarafından, üniversitemiz önlisans ve lisans öğrencilerinin araştırma kültürünü güçlendirmek ve öğretim elemanlarımızın danışmanlık yetkinliklerini desteklemek amacıyla, 7 Ekim 2025 Salı günü 19.00–20.00 saatleri arasında “TÜBİTAK 2209 A-B Programları Tanıtım Günleri” başlıklı çevrimiçi bilgilendirme etkinliği düzenlenmiştir. Etkinlikte KMÜ-PTTO Koordinatörü Doç. Dr. Selami Balcı, Öğr. Gör. Bilal Coşkun ve Öğr. Gör. Deniz Yiğit Koçak konuşmacı olarak yer almıştır.</w:t>
      </w:r>
    </w:p>
    <w:p w14:paraId="5C6E381A" w14:textId="77777777" w:rsidR="00930DD2" w:rsidRPr="005E4298" w:rsidRDefault="00930DD2" w:rsidP="00746CD7">
      <w:pPr>
        <w:jc w:val="center"/>
        <w:rPr>
          <w:rFonts w:ascii="Times New Roman" w:hAnsi="Times New Roman" w:cs="Times New Roman"/>
          <w:sz w:val="24"/>
          <w:szCs w:val="24"/>
        </w:rPr>
      </w:pPr>
      <w:r w:rsidRPr="005E4298">
        <w:rPr>
          <w:rFonts w:ascii="Times New Roman" w:hAnsi="Times New Roman" w:cs="Times New Roman"/>
          <w:noProof/>
          <w:sz w:val="24"/>
          <w:szCs w:val="24"/>
        </w:rPr>
        <w:drawing>
          <wp:inline distT="0" distB="0" distL="0" distR="0" wp14:anchorId="2785B064" wp14:editId="2D3FB8BF">
            <wp:extent cx="5738346" cy="3050931"/>
            <wp:effectExtent l="0" t="0" r="2540" b="0"/>
            <wp:docPr id="354266765" name="Resim 19" descr="metin, web sitesi, yazılım, web sayfası içeren bir resim&#10;&#10;Yapay zeka tarafından oluşturulan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1513212" name="Resim 19" descr="metin, web sitesi, yazılım, web sayfası içeren bir resim&#10;&#10;Yapay zeka tarafından oluşturulan içerik yanlış olabilir."/>
                    <pic:cNvPicPr/>
                  </pic:nvPicPr>
                  <pic:blipFill>
                    <a:blip r:embed="rId8" cstate="print">
                      <a:extLst>
                        <a:ext uri="{28A0092B-C50C-407E-A947-70E740481C1C}">
                          <a14:useLocalDpi xmlns:a14="http://schemas.microsoft.com/office/drawing/2010/main" val="0"/>
                        </a:ext>
                      </a:extLst>
                    </a:blip>
                    <a:stretch>
                      <a:fillRect/>
                    </a:stretch>
                  </pic:blipFill>
                  <pic:spPr>
                    <a:xfrm>
                      <a:off x="0" y="0"/>
                      <a:ext cx="5795437" cy="3081285"/>
                    </a:xfrm>
                    <a:prstGeom prst="rect">
                      <a:avLst/>
                    </a:prstGeom>
                  </pic:spPr>
                </pic:pic>
              </a:graphicData>
            </a:graphic>
          </wp:inline>
        </w:drawing>
      </w:r>
    </w:p>
    <w:p w14:paraId="0B6B1EB5" w14:textId="77777777" w:rsidR="00930DD2" w:rsidRPr="005E4298" w:rsidRDefault="00930DD2" w:rsidP="00211BC2">
      <w:pPr>
        <w:jc w:val="both"/>
        <w:rPr>
          <w:rFonts w:ascii="Times New Roman" w:hAnsi="Times New Roman" w:cs="Times New Roman"/>
          <w:sz w:val="24"/>
          <w:szCs w:val="24"/>
        </w:rPr>
      </w:pPr>
      <w:r w:rsidRPr="005E4298">
        <w:rPr>
          <w:rFonts w:ascii="Times New Roman" w:hAnsi="Times New Roman" w:cs="Times New Roman"/>
          <w:sz w:val="24"/>
          <w:szCs w:val="24"/>
        </w:rPr>
        <w:lastRenderedPageBreak/>
        <w:t>Program kapsamında; TÜBİTAK 2209 A-B desteklerinin genel çerçevesi tanıtılmış, çevrimiçi kayıt ve başvuru süreçleri uygulamalı olarak gösterilmiş, proje başvuru dosyasındaki her bir bölüm ayrıntılı biçimde açıklanarak dikkat edilmesi gereken hususlar vurgulanmıştır. Yoğun katılımla gerçekleşen etkinlik, soru-cevap bölümüyle tamamlanmıştır.</w:t>
      </w:r>
    </w:p>
    <w:p w14:paraId="03CE8074" w14:textId="77094DF0" w:rsidR="002D0076" w:rsidRDefault="00A342D8" w:rsidP="002D0076">
      <w:pPr>
        <w:jc w:val="both"/>
        <w:rPr>
          <w:rFonts w:ascii="Times New Roman" w:hAnsi="Times New Roman" w:cs="Times New Roman"/>
          <w:sz w:val="24"/>
          <w:szCs w:val="24"/>
        </w:rPr>
      </w:pPr>
      <w:r w:rsidRPr="005E4298">
        <w:rPr>
          <w:rFonts w:ascii="Times New Roman" w:hAnsi="Times New Roman" w:cs="Times New Roman"/>
          <w:b/>
          <w:bCs/>
          <w:sz w:val="24"/>
          <w:szCs w:val="24"/>
        </w:rPr>
        <w:t>2-</w:t>
      </w:r>
      <w:r w:rsidR="002D0076" w:rsidRPr="005E4298">
        <w:rPr>
          <w:rFonts w:ascii="Times New Roman" w:hAnsi="Times New Roman" w:cs="Times New Roman"/>
          <w:sz w:val="24"/>
          <w:szCs w:val="24"/>
        </w:rPr>
        <w:t>Karamanoğlu Mehmetbey Üniversitesi Proje ve Teknoloji Transfer Ofisi tarafından, TÜBİTAK 2209-A Üniversite Öğrencileri Araştırma Projeleri Destekleme Programı kapsamında düzenlenen bilgilendirme etkinliklerine İktisadi ve İdari Bilimler Fakültesi ile devam edilmiştir.</w:t>
      </w:r>
    </w:p>
    <w:p w14:paraId="2422843C" w14:textId="77777777" w:rsidR="002D0076" w:rsidRPr="005E4298" w:rsidRDefault="002D0076" w:rsidP="00746CD7">
      <w:pPr>
        <w:jc w:val="center"/>
        <w:rPr>
          <w:rFonts w:ascii="Times New Roman" w:hAnsi="Times New Roman" w:cs="Times New Roman"/>
          <w:sz w:val="24"/>
          <w:szCs w:val="24"/>
        </w:rPr>
      </w:pPr>
      <w:r w:rsidRPr="005E4298">
        <w:rPr>
          <w:rFonts w:ascii="Times New Roman" w:hAnsi="Times New Roman" w:cs="Times New Roman"/>
          <w:noProof/>
          <w:sz w:val="24"/>
          <w:szCs w:val="24"/>
        </w:rPr>
        <w:drawing>
          <wp:inline distT="0" distB="0" distL="0" distR="0" wp14:anchorId="4BCEE8A5" wp14:editId="06E50F01">
            <wp:extent cx="5670993" cy="3815861"/>
            <wp:effectExtent l="0" t="0" r="6350" b="0"/>
            <wp:docPr id="1111186663" name="Resim 40" descr="giyim, kişi, şahıs, adam, insan, iç mekan içeren bir resim&#10;&#10;Yapay zeka tarafından oluşturulan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1186663" name="Resim 40" descr="giyim, kişi, şahıs, adam, insan, iç mekan içeren bir resim&#10;&#10;Yapay zeka tarafından oluşturulan içerik yanlış olabilir."/>
                    <pic:cNvPicPr/>
                  </pic:nvPicPr>
                  <pic:blipFill rotWithShape="1">
                    <a:blip r:embed="rId9" cstate="print">
                      <a:extLst>
                        <a:ext uri="{28A0092B-C50C-407E-A947-70E740481C1C}">
                          <a14:useLocalDpi xmlns:a14="http://schemas.microsoft.com/office/drawing/2010/main" val="0"/>
                        </a:ext>
                      </a:extLst>
                    </a:blip>
                    <a:srcRect t="4227"/>
                    <a:stretch/>
                  </pic:blipFill>
                  <pic:spPr bwMode="auto">
                    <a:xfrm>
                      <a:off x="0" y="0"/>
                      <a:ext cx="5735362" cy="3859173"/>
                    </a:xfrm>
                    <a:prstGeom prst="rect">
                      <a:avLst/>
                    </a:prstGeom>
                    <a:ln>
                      <a:noFill/>
                    </a:ln>
                    <a:extLst>
                      <a:ext uri="{53640926-AAD7-44D8-BBD7-CCE9431645EC}">
                        <a14:shadowObscured xmlns:a14="http://schemas.microsoft.com/office/drawing/2010/main"/>
                      </a:ext>
                    </a:extLst>
                  </pic:spPr>
                </pic:pic>
              </a:graphicData>
            </a:graphic>
          </wp:inline>
        </w:drawing>
      </w:r>
    </w:p>
    <w:p w14:paraId="0E45AED9" w14:textId="7D04985D" w:rsidR="005E4298" w:rsidRDefault="002D0076" w:rsidP="00211BC2">
      <w:pPr>
        <w:jc w:val="both"/>
        <w:rPr>
          <w:rFonts w:ascii="Times New Roman" w:hAnsi="Times New Roman" w:cs="Times New Roman"/>
          <w:sz w:val="24"/>
          <w:szCs w:val="24"/>
        </w:rPr>
      </w:pPr>
      <w:r w:rsidRPr="005E4298">
        <w:rPr>
          <w:rFonts w:ascii="Times New Roman" w:hAnsi="Times New Roman" w:cs="Times New Roman"/>
          <w:sz w:val="24"/>
          <w:szCs w:val="24"/>
        </w:rPr>
        <w:t>06 Kasım 2025 Perşembe günü 15.00’da gerçekleştirilen “TÜBİTAK 2209A Üniversite Öğrencileri Araştırma Projeleri Destekleme Programı Bilgi Günü” etkinliğin açılışında Öğr. Gör. Bilal COŞKUN; programın genel yapısı, amaçları ve destek kapsamı hakkında detaylı bir sunum yapmıştır. Sunumda; başvuru şartları, değerlendirme kriterleri, proje yazımında sık karşılaşılan hatalar ve programın öğrencilerin akademik gelişimine sunduğu katkılar üzerinde durulmuştur. Etkinliğin ikinci bölümünde ise Öğr. Gör. Deniz YİĞİT KOÇAK, proje başvuru dosyasının hazırlanma aşamalarını örnekler üzerinden aktararak; amaç, yöntem, beklenen sonuçlar ve bütçe planlaması gibi kritik bölümlere yönelik teknik detayları paylaşmıştır. Program, öğrencilerin sorularının yanıtlandığı etkileşimli soru-cevap oturumunun ardından sona ermiştir.</w:t>
      </w:r>
    </w:p>
    <w:p w14:paraId="7CF64CFF" w14:textId="76F46500" w:rsidR="00083641" w:rsidRPr="005E4298" w:rsidRDefault="00A342D8" w:rsidP="00211BC2">
      <w:pPr>
        <w:jc w:val="both"/>
        <w:rPr>
          <w:rFonts w:ascii="Times New Roman" w:hAnsi="Times New Roman" w:cs="Times New Roman"/>
          <w:sz w:val="24"/>
          <w:szCs w:val="24"/>
        </w:rPr>
      </w:pPr>
      <w:r w:rsidRPr="005E4298">
        <w:rPr>
          <w:rFonts w:ascii="Times New Roman" w:hAnsi="Times New Roman" w:cs="Times New Roman"/>
          <w:b/>
          <w:bCs/>
          <w:sz w:val="24"/>
          <w:szCs w:val="24"/>
        </w:rPr>
        <w:lastRenderedPageBreak/>
        <w:t>3-</w:t>
      </w:r>
      <w:r w:rsidR="00083641" w:rsidRPr="005E4298">
        <w:rPr>
          <w:rFonts w:ascii="Times New Roman" w:hAnsi="Times New Roman" w:cs="Times New Roman"/>
          <w:sz w:val="24"/>
          <w:szCs w:val="24"/>
        </w:rPr>
        <w:t>Koordinatörlüğümüz tarafından 23 Ekim 2025 Perşembe günü saat 14.00'te, Ömer Halisdemir Konferans Salonu'nda "2209 A-B Programları Tanıtım Günleri &amp; Tecrübe Paylaşımı” etkinliği yüz yüze gerçekleştirilmiştir.</w:t>
      </w:r>
    </w:p>
    <w:p w14:paraId="404EBC93" w14:textId="56C0AEAE" w:rsidR="00083641" w:rsidRPr="005E4298" w:rsidRDefault="00083641" w:rsidP="00211BC2">
      <w:pPr>
        <w:jc w:val="both"/>
        <w:rPr>
          <w:rFonts w:ascii="Times New Roman" w:hAnsi="Times New Roman" w:cs="Times New Roman"/>
          <w:sz w:val="24"/>
          <w:szCs w:val="24"/>
        </w:rPr>
      </w:pPr>
      <w:r w:rsidRPr="005E4298">
        <w:rPr>
          <w:rFonts w:ascii="Times New Roman" w:hAnsi="Times New Roman" w:cs="Times New Roman"/>
          <w:noProof/>
          <w:sz w:val="24"/>
          <w:szCs w:val="24"/>
        </w:rPr>
        <w:drawing>
          <wp:inline distT="0" distB="0" distL="0" distR="0" wp14:anchorId="01BF5D47" wp14:editId="73BAE0C1">
            <wp:extent cx="5760697" cy="2817832"/>
            <wp:effectExtent l="0" t="0" r="5715" b="1905"/>
            <wp:docPr id="2089215292" name="Resim 23" descr="giyim, iç mekan, kişi, şahıs, adam, insan içeren bir resim&#10;&#10;Yapay zeka tarafından oluşturulan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9215292" name="Resim 23" descr="giyim, iç mekan, kişi, şahıs, adam, insan içeren bir resim&#10;&#10;Yapay zeka tarafından oluşturulan içerik yanlış olabilir."/>
                    <pic:cNvPicPr/>
                  </pic:nvPicPr>
                  <pic:blipFill rotWithShape="1">
                    <a:blip r:embed="rId10" cstate="print">
                      <a:extLst>
                        <a:ext uri="{28A0092B-C50C-407E-A947-70E740481C1C}">
                          <a14:useLocalDpi xmlns:a14="http://schemas.microsoft.com/office/drawing/2010/main" val="0"/>
                        </a:ext>
                      </a:extLst>
                    </a:blip>
                    <a:srcRect t="13126" b="13465"/>
                    <a:stretch/>
                  </pic:blipFill>
                  <pic:spPr bwMode="auto">
                    <a:xfrm>
                      <a:off x="0" y="0"/>
                      <a:ext cx="5760697" cy="2817832"/>
                    </a:xfrm>
                    <a:prstGeom prst="rect">
                      <a:avLst/>
                    </a:prstGeom>
                    <a:ln>
                      <a:noFill/>
                    </a:ln>
                    <a:extLst>
                      <a:ext uri="{53640926-AAD7-44D8-BBD7-CCE9431645EC}">
                        <a14:shadowObscured xmlns:a14="http://schemas.microsoft.com/office/drawing/2010/main"/>
                      </a:ext>
                    </a:extLst>
                  </pic:spPr>
                </pic:pic>
              </a:graphicData>
            </a:graphic>
          </wp:inline>
        </w:drawing>
      </w:r>
      <w:r w:rsidRPr="005E4298">
        <w:rPr>
          <w:rFonts w:ascii="Times New Roman" w:hAnsi="Times New Roman" w:cs="Times New Roman"/>
          <w:noProof/>
          <w:sz w:val="24"/>
          <w:szCs w:val="24"/>
        </w:rPr>
        <w:drawing>
          <wp:inline distT="0" distB="0" distL="0" distR="0" wp14:anchorId="7433BF6D" wp14:editId="0043B32F">
            <wp:extent cx="2875487" cy="1916041"/>
            <wp:effectExtent l="0" t="0" r="0" b="1905"/>
            <wp:docPr id="1276926436" name="Resim 24" descr="halka hitap etme, konuşmacı, giyim, konuşma içeren bir resim&#10;&#10;Yapay zeka tarafından oluşturulan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6926436" name="Resim 24" descr="halka hitap etme, konuşmacı, giyim, konuşma içeren bir resim&#10;&#10;Yapay zeka tarafından oluşturulan içerik yanlış olabilir."/>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918052" cy="1944404"/>
                    </a:xfrm>
                    <a:prstGeom prst="rect">
                      <a:avLst/>
                    </a:prstGeom>
                  </pic:spPr>
                </pic:pic>
              </a:graphicData>
            </a:graphic>
          </wp:inline>
        </w:drawing>
      </w:r>
      <w:r w:rsidRPr="005E4298">
        <w:rPr>
          <w:rFonts w:ascii="Times New Roman" w:hAnsi="Times New Roman" w:cs="Times New Roman"/>
          <w:noProof/>
          <w:sz w:val="24"/>
          <w:szCs w:val="24"/>
        </w:rPr>
        <w:drawing>
          <wp:inline distT="0" distB="0" distL="0" distR="0" wp14:anchorId="403DCBD8" wp14:editId="4CE58D3F">
            <wp:extent cx="2876926" cy="1916999"/>
            <wp:effectExtent l="0" t="0" r="0" b="1270"/>
            <wp:docPr id="61644827" name="Resim 25" descr="giyim, iç mekan, kişi, şahıs, duvar içeren bir resim&#10;&#10;Yapay zeka tarafından oluşturulan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644827" name="Resim 25" descr="giyim, iç mekan, kişi, şahıs, duvar içeren bir resim&#10;&#10;Yapay zeka tarafından oluşturulan içerik yanlış olabilir."/>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876926" cy="1916999"/>
                    </a:xfrm>
                    <a:prstGeom prst="rect">
                      <a:avLst/>
                    </a:prstGeom>
                  </pic:spPr>
                </pic:pic>
              </a:graphicData>
            </a:graphic>
          </wp:inline>
        </w:drawing>
      </w:r>
    </w:p>
    <w:p w14:paraId="43FEF7D0" w14:textId="61D222AB" w:rsidR="005E4298" w:rsidRPr="005E4298" w:rsidRDefault="00083641" w:rsidP="00211BC2">
      <w:pPr>
        <w:jc w:val="both"/>
        <w:rPr>
          <w:rFonts w:ascii="Times New Roman" w:hAnsi="Times New Roman" w:cs="Times New Roman"/>
          <w:sz w:val="24"/>
          <w:szCs w:val="24"/>
        </w:rPr>
      </w:pPr>
      <w:r w:rsidRPr="005E4298">
        <w:rPr>
          <w:rFonts w:ascii="Times New Roman" w:hAnsi="Times New Roman" w:cs="Times New Roman"/>
          <w:sz w:val="24"/>
          <w:szCs w:val="24"/>
        </w:rPr>
        <w:t xml:space="preserve">KMÜ PTTO olarak, öğrencilerimizin araştırma kültürünü geliştirmek ve proje yazma/yürütme konularında farkındalık oluşturmak amacıyla düzenlenen etkinlikte; Doç. Dr. Selami BALCI, Öğr. Gör. Bilal COŞKUN ve Öğr. Gör. Deniz YİĞİT KOÇAK tarafından TÜBİTAK 2209-A ve 2209-B programlarına yönelik kapsamlı bilgilendirme sunumları yapılmıştır. Ayrıca etkinlikte, Doç. Dr. Mustafa BAŞKONAK “Tekerlekli Sandalye Destekli Engelsiz İbadet </w:t>
      </w:r>
      <w:r w:rsidR="00420DF4" w:rsidRPr="005E4298">
        <w:rPr>
          <w:rFonts w:ascii="Times New Roman" w:hAnsi="Times New Roman" w:cs="Times New Roman"/>
          <w:sz w:val="24"/>
          <w:szCs w:val="24"/>
        </w:rPr>
        <w:t>Uygulamaları-</w:t>
      </w:r>
      <w:r w:rsidRPr="005E4298">
        <w:rPr>
          <w:rFonts w:ascii="Times New Roman" w:hAnsi="Times New Roman" w:cs="Times New Roman"/>
          <w:sz w:val="24"/>
          <w:szCs w:val="24"/>
        </w:rPr>
        <w:t xml:space="preserve"> Elim Olur Musun” başlıklı TÜBİTAK 2209-A projesine dair deneyimlerini paylaşarak öğrencilere ilham vermiştir.</w:t>
      </w:r>
    </w:p>
    <w:p w14:paraId="42CCAFD9" w14:textId="0C5608CF" w:rsidR="00083641" w:rsidRPr="005E4298" w:rsidRDefault="00A342D8" w:rsidP="00211BC2">
      <w:pPr>
        <w:jc w:val="both"/>
        <w:rPr>
          <w:rFonts w:ascii="Times New Roman" w:hAnsi="Times New Roman" w:cs="Times New Roman"/>
          <w:sz w:val="24"/>
          <w:szCs w:val="24"/>
        </w:rPr>
      </w:pPr>
      <w:r w:rsidRPr="005E4298">
        <w:rPr>
          <w:rFonts w:ascii="Times New Roman" w:hAnsi="Times New Roman" w:cs="Times New Roman"/>
          <w:b/>
          <w:bCs/>
          <w:sz w:val="24"/>
          <w:szCs w:val="24"/>
        </w:rPr>
        <w:t>4-</w:t>
      </w:r>
      <w:r w:rsidR="00083641" w:rsidRPr="005E4298">
        <w:rPr>
          <w:rFonts w:ascii="Times New Roman" w:hAnsi="Times New Roman" w:cs="Times New Roman"/>
          <w:sz w:val="24"/>
          <w:szCs w:val="24"/>
        </w:rPr>
        <w:t xml:space="preserve">Karamanoğlu Mehmetbey Üniversitesi Proje ve Teknoloji Transfer Ofisi tarafından, öğrencilerin araştırma kültürünü geliştirmek, proje hazırlama süreçlerine rehberlik etmek ve TÜBİTAK öğrenci destek programlarına katılımlarını artırmak amacıyla, 27 Ekim 2025 Pazartesi günü, 10.30-12.00 saatleri arasında KMÜ Sağlık Hizmetleri Meslek Yüksekokulu </w:t>
      </w:r>
      <w:proofErr w:type="spellStart"/>
      <w:r w:rsidR="00083641" w:rsidRPr="005E4298">
        <w:rPr>
          <w:rFonts w:ascii="Times New Roman" w:hAnsi="Times New Roman" w:cs="Times New Roman"/>
          <w:sz w:val="24"/>
          <w:szCs w:val="24"/>
        </w:rPr>
        <w:lastRenderedPageBreak/>
        <w:t>Amfisi’nde</w:t>
      </w:r>
      <w:proofErr w:type="spellEnd"/>
      <w:r w:rsidR="00083641" w:rsidRPr="005E4298">
        <w:rPr>
          <w:rFonts w:ascii="Times New Roman" w:hAnsi="Times New Roman" w:cs="Times New Roman"/>
          <w:sz w:val="24"/>
          <w:szCs w:val="24"/>
        </w:rPr>
        <w:t xml:space="preserve"> “TÜBİTAK 2209 A-B Programları Tanıtım Günü &amp; Tecrübe Paylaşımı” etkinliği gerçekleştirilmiştir.</w:t>
      </w:r>
    </w:p>
    <w:p w14:paraId="4182EC93" w14:textId="77777777" w:rsidR="00083641" w:rsidRPr="005E4298" w:rsidRDefault="00083641" w:rsidP="00211BC2">
      <w:pPr>
        <w:jc w:val="both"/>
        <w:rPr>
          <w:rFonts w:ascii="Times New Roman" w:hAnsi="Times New Roman" w:cs="Times New Roman"/>
          <w:sz w:val="24"/>
          <w:szCs w:val="24"/>
        </w:rPr>
      </w:pPr>
      <w:r w:rsidRPr="005E4298">
        <w:rPr>
          <w:rFonts w:ascii="Times New Roman" w:hAnsi="Times New Roman" w:cs="Times New Roman"/>
          <w:noProof/>
          <w:sz w:val="24"/>
          <w:szCs w:val="24"/>
        </w:rPr>
        <w:drawing>
          <wp:inline distT="0" distB="0" distL="0" distR="0" wp14:anchorId="357B8EC9" wp14:editId="7C686B33">
            <wp:extent cx="1819275" cy="1544320"/>
            <wp:effectExtent l="0" t="0" r="9525" b="0"/>
            <wp:docPr id="704127144" name="Resim 28" descr="iç mekan, duvar, giyim, adam, insan içeren bir resim&#10;&#10;Yapay zeka tarafından oluşturulan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4127144" name="Resim 28" descr="iç mekan, duvar, giyim, adam, insan içeren bir resim&#10;&#10;Yapay zeka tarafından oluşturulan içerik yanlış olabilir."/>
                    <pic:cNvPicPr/>
                  </pic:nvPicPr>
                  <pic:blipFill rotWithShape="1">
                    <a:blip r:embed="rId13" cstate="print">
                      <a:extLst>
                        <a:ext uri="{28A0092B-C50C-407E-A947-70E740481C1C}">
                          <a14:useLocalDpi xmlns:a14="http://schemas.microsoft.com/office/drawing/2010/main" val="0"/>
                        </a:ext>
                      </a:extLst>
                    </a:blip>
                    <a:srcRect l="3563" t="13606" r="11240" b="3024"/>
                    <a:stretch/>
                  </pic:blipFill>
                  <pic:spPr bwMode="auto">
                    <a:xfrm>
                      <a:off x="0" y="0"/>
                      <a:ext cx="1876139" cy="1592590"/>
                    </a:xfrm>
                    <a:prstGeom prst="rect">
                      <a:avLst/>
                    </a:prstGeom>
                    <a:ln>
                      <a:noFill/>
                    </a:ln>
                    <a:extLst>
                      <a:ext uri="{53640926-AAD7-44D8-BBD7-CCE9431645EC}">
                        <a14:shadowObscured xmlns:a14="http://schemas.microsoft.com/office/drawing/2010/main"/>
                      </a:ext>
                    </a:extLst>
                  </pic:spPr>
                </pic:pic>
              </a:graphicData>
            </a:graphic>
          </wp:inline>
        </w:drawing>
      </w:r>
      <w:r w:rsidRPr="005E4298">
        <w:rPr>
          <w:rFonts w:ascii="Times New Roman" w:hAnsi="Times New Roman" w:cs="Times New Roman"/>
          <w:noProof/>
          <w:sz w:val="24"/>
          <w:szCs w:val="24"/>
        </w:rPr>
        <w:drawing>
          <wp:inline distT="0" distB="0" distL="0" distR="0" wp14:anchorId="7EF467CF" wp14:editId="5A1F23C3">
            <wp:extent cx="1918294" cy="1537335"/>
            <wp:effectExtent l="0" t="0" r="6350" b="5715"/>
            <wp:docPr id="1794780360" name="Resim 29" descr="giyim, iç mekan, duvar, mobilya içeren bir resim&#10;&#10;Yapay zeka tarafından oluşturulan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4780360" name="Resim 29" descr="giyim, iç mekan, duvar, mobilya içeren bir resim&#10;&#10;Yapay zeka tarafından oluşturulan içerik yanlış olabilir."/>
                    <pic:cNvPicPr/>
                  </pic:nvPicPr>
                  <pic:blipFill rotWithShape="1">
                    <a:blip r:embed="rId14" cstate="print">
                      <a:extLst>
                        <a:ext uri="{28A0092B-C50C-407E-A947-70E740481C1C}">
                          <a14:useLocalDpi xmlns:a14="http://schemas.microsoft.com/office/drawing/2010/main" val="0"/>
                        </a:ext>
                      </a:extLst>
                    </a:blip>
                    <a:srcRect l="16038" t="11446" r="13022"/>
                    <a:stretch/>
                  </pic:blipFill>
                  <pic:spPr bwMode="auto">
                    <a:xfrm>
                      <a:off x="0" y="0"/>
                      <a:ext cx="1980808" cy="1587434"/>
                    </a:xfrm>
                    <a:prstGeom prst="rect">
                      <a:avLst/>
                    </a:prstGeom>
                    <a:ln>
                      <a:noFill/>
                    </a:ln>
                    <a:extLst>
                      <a:ext uri="{53640926-AAD7-44D8-BBD7-CCE9431645EC}">
                        <a14:shadowObscured xmlns:a14="http://schemas.microsoft.com/office/drawing/2010/main"/>
                      </a:ext>
                    </a:extLst>
                  </pic:spPr>
                </pic:pic>
              </a:graphicData>
            </a:graphic>
          </wp:inline>
        </w:drawing>
      </w:r>
      <w:r w:rsidRPr="005E4298">
        <w:rPr>
          <w:rFonts w:ascii="Times New Roman" w:hAnsi="Times New Roman" w:cs="Times New Roman"/>
          <w:noProof/>
          <w:sz w:val="24"/>
          <w:szCs w:val="24"/>
        </w:rPr>
        <w:drawing>
          <wp:inline distT="0" distB="0" distL="0" distR="0" wp14:anchorId="7C0F76FC" wp14:editId="7854904A">
            <wp:extent cx="1986915" cy="1524090"/>
            <wp:effectExtent l="0" t="0" r="0" b="0"/>
            <wp:docPr id="1740481953" name="Resim 30" descr="iç mekan, duvar, mobilya, ofis binası içeren bir resim&#10;&#10;Yapay zeka tarafından oluşturulan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0481953" name="Resim 30" descr="iç mekan, duvar, mobilya, ofis binası içeren bir resim&#10;&#10;Yapay zeka tarafından oluşturulan içerik yanlış olabilir."/>
                    <pic:cNvPicPr/>
                  </pic:nvPicPr>
                  <pic:blipFill rotWithShape="1">
                    <a:blip r:embed="rId15" cstate="print">
                      <a:extLst>
                        <a:ext uri="{28A0092B-C50C-407E-A947-70E740481C1C}">
                          <a14:useLocalDpi xmlns:a14="http://schemas.microsoft.com/office/drawing/2010/main" val="0"/>
                        </a:ext>
                      </a:extLst>
                    </a:blip>
                    <a:srcRect l="10854" t="14043" r="24528" b="19869"/>
                    <a:stretch/>
                  </pic:blipFill>
                  <pic:spPr bwMode="auto">
                    <a:xfrm>
                      <a:off x="0" y="0"/>
                      <a:ext cx="2087592" cy="1601316"/>
                    </a:xfrm>
                    <a:prstGeom prst="rect">
                      <a:avLst/>
                    </a:prstGeom>
                    <a:ln>
                      <a:noFill/>
                    </a:ln>
                    <a:extLst>
                      <a:ext uri="{53640926-AAD7-44D8-BBD7-CCE9431645EC}">
                        <a14:shadowObscured xmlns:a14="http://schemas.microsoft.com/office/drawing/2010/main"/>
                      </a:ext>
                    </a:extLst>
                  </pic:spPr>
                </pic:pic>
              </a:graphicData>
            </a:graphic>
          </wp:inline>
        </w:drawing>
      </w:r>
    </w:p>
    <w:p w14:paraId="56BAADF3" w14:textId="77777777" w:rsidR="00083641" w:rsidRPr="005E4298" w:rsidRDefault="00083641" w:rsidP="00211BC2">
      <w:pPr>
        <w:jc w:val="both"/>
        <w:rPr>
          <w:rFonts w:ascii="Times New Roman" w:hAnsi="Times New Roman" w:cs="Times New Roman"/>
          <w:sz w:val="24"/>
          <w:szCs w:val="24"/>
        </w:rPr>
      </w:pPr>
      <w:r w:rsidRPr="005E4298">
        <w:rPr>
          <w:rFonts w:ascii="Times New Roman" w:hAnsi="Times New Roman" w:cs="Times New Roman"/>
          <w:sz w:val="24"/>
          <w:szCs w:val="24"/>
        </w:rPr>
        <w:t>Yüz yüze gerçekleştirilen etkinlikte; Öğr. Gör. Bilal COŞKUN ve Öğr. Gör. Deniz YİĞİT KOÇAK tarafından TÜBİTAK 2209-A ve 2209-B programları hakkında detaylı bilgilendirme sunumları yapılmıştır. Ayrıca, Öğr. Gör. Dr. Zeynep ALTINKAYA, danışmanlığını yürüttüğü “Sağlık Hizmetleri Meslek Yüksekokulu Öğrencilerinin Nikotin Bağımlılık Düzeylerine Göre Tatlı Tadı Tercihlerinin ve Beslenme Alışkanlıklarının Belirlenmesi” başlıklı TÜBİTAK 2209-A projesi üzerinden tecrübelerini paylaşmıştır.</w:t>
      </w:r>
    </w:p>
    <w:p w14:paraId="4B09062C" w14:textId="1F37F1C6" w:rsidR="00083641" w:rsidRPr="005E4298" w:rsidRDefault="00A342D8" w:rsidP="00211BC2">
      <w:pPr>
        <w:jc w:val="both"/>
        <w:rPr>
          <w:rFonts w:ascii="Times New Roman" w:hAnsi="Times New Roman" w:cs="Times New Roman"/>
          <w:sz w:val="24"/>
          <w:szCs w:val="24"/>
        </w:rPr>
      </w:pPr>
      <w:r w:rsidRPr="005E4298">
        <w:rPr>
          <w:rFonts w:ascii="Times New Roman" w:hAnsi="Times New Roman" w:cs="Times New Roman"/>
          <w:b/>
          <w:bCs/>
          <w:sz w:val="24"/>
          <w:szCs w:val="24"/>
        </w:rPr>
        <w:t>5-</w:t>
      </w:r>
      <w:r w:rsidR="00083641" w:rsidRPr="005E4298">
        <w:rPr>
          <w:rFonts w:ascii="Times New Roman" w:hAnsi="Times New Roman" w:cs="Times New Roman"/>
          <w:sz w:val="24"/>
          <w:szCs w:val="24"/>
        </w:rPr>
        <w:t>Karamanoğlu Mehmetbey Üniversitesi Proje ve Teknoloji Transfer Ofisi tarafından 27 Ekim 2025 Pazartesi günü, 14.00-15.00 saatleri arasında Eğitim Fakültesi Konferans Salonu’nda “TÜBİTAK 2209A Üniversite Öğrencileri Araştırma Projeleri Destekleme Programı Bilgi Günü &amp; Tecrübe Paylaşımı” etkinliği gerçekleştirilmiştir.</w:t>
      </w:r>
    </w:p>
    <w:p w14:paraId="343E9B07" w14:textId="77777777" w:rsidR="00083641" w:rsidRPr="005E4298" w:rsidRDefault="00083641" w:rsidP="00211BC2">
      <w:pPr>
        <w:jc w:val="both"/>
        <w:rPr>
          <w:rFonts w:ascii="Times New Roman" w:hAnsi="Times New Roman" w:cs="Times New Roman"/>
          <w:sz w:val="24"/>
          <w:szCs w:val="24"/>
        </w:rPr>
      </w:pPr>
      <w:r w:rsidRPr="005E4298">
        <w:rPr>
          <w:rFonts w:ascii="Times New Roman" w:hAnsi="Times New Roman" w:cs="Times New Roman"/>
          <w:noProof/>
          <w:sz w:val="24"/>
          <w:szCs w:val="24"/>
        </w:rPr>
        <w:drawing>
          <wp:inline distT="0" distB="0" distL="0" distR="0" wp14:anchorId="5F305E18" wp14:editId="7C338A63">
            <wp:extent cx="2901462" cy="1659262"/>
            <wp:effectExtent l="0" t="0" r="0" b="4445"/>
            <wp:docPr id="132608609" name="Resim 26" descr="iç mekan, duvar, adam, insan, sunum içeren bir resim&#10;&#10;Yapay zeka tarafından oluşturulan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608609" name="Resim 26" descr="iç mekan, duvar, adam, insan, sunum içeren bir resim&#10;&#10;Yapay zeka tarafından oluşturulan içerik yanlış olabilir."/>
                    <pic:cNvPicPr/>
                  </pic:nvPicPr>
                  <pic:blipFill rotWithShape="1">
                    <a:blip r:embed="rId16" cstate="print">
                      <a:extLst>
                        <a:ext uri="{28A0092B-C50C-407E-A947-70E740481C1C}">
                          <a14:useLocalDpi xmlns:a14="http://schemas.microsoft.com/office/drawing/2010/main" val="0"/>
                        </a:ext>
                      </a:extLst>
                    </a:blip>
                    <a:srcRect r="21584"/>
                    <a:stretch/>
                  </pic:blipFill>
                  <pic:spPr bwMode="auto">
                    <a:xfrm>
                      <a:off x="0" y="0"/>
                      <a:ext cx="2948547" cy="1686189"/>
                    </a:xfrm>
                    <a:prstGeom prst="rect">
                      <a:avLst/>
                    </a:prstGeom>
                    <a:ln>
                      <a:noFill/>
                    </a:ln>
                    <a:extLst>
                      <a:ext uri="{53640926-AAD7-44D8-BBD7-CCE9431645EC}">
                        <a14:shadowObscured xmlns:a14="http://schemas.microsoft.com/office/drawing/2010/main"/>
                      </a:ext>
                    </a:extLst>
                  </pic:spPr>
                </pic:pic>
              </a:graphicData>
            </a:graphic>
          </wp:inline>
        </w:drawing>
      </w:r>
      <w:r w:rsidRPr="005E4298">
        <w:rPr>
          <w:rFonts w:ascii="Times New Roman" w:hAnsi="Times New Roman" w:cs="Times New Roman"/>
          <w:noProof/>
          <w:sz w:val="24"/>
          <w:szCs w:val="24"/>
        </w:rPr>
        <w:drawing>
          <wp:inline distT="0" distB="0" distL="0" distR="0" wp14:anchorId="755BF823" wp14:editId="233D39D4">
            <wp:extent cx="2770505" cy="1666875"/>
            <wp:effectExtent l="0" t="0" r="0" b="0"/>
            <wp:docPr id="78344045" name="Resim 27" descr="insan yüzü, iç mekan, duvar, sunum içeren bir resim&#10;&#10;Yapay zeka tarafından oluşturulan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344045" name="Resim 27" descr="insan yüzü, iç mekan, duvar, sunum içeren bir resim&#10;&#10;Yapay zeka tarafından oluşturulan içerik yanlış olabilir."/>
                    <pic:cNvPicPr/>
                  </pic:nvPicPr>
                  <pic:blipFill rotWithShape="1">
                    <a:blip r:embed="rId17" cstate="print">
                      <a:extLst>
                        <a:ext uri="{28A0092B-C50C-407E-A947-70E740481C1C}">
                          <a14:useLocalDpi xmlns:a14="http://schemas.microsoft.com/office/drawing/2010/main" val="0"/>
                        </a:ext>
                      </a:extLst>
                    </a:blip>
                    <a:srcRect t="4586"/>
                    <a:stretch/>
                  </pic:blipFill>
                  <pic:spPr bwMode="auto">
                    <a:xfrm>
                      <a:off x="0" y="0"/>
                      <a:ext cx="2845438" cy="1711958"/>
                    </a:xfrm>
                    <a:prstGeom prst="rect">
                      <a:avLst/>
                    </a:prstGeom>
                    <a:ln>
                      <a:noFill/>
                    </a:ln>
                    <a:extLst>
                      <a:ext uri="{53640926-AAD7-44D8-BBD7-CCE9431645EC}">
                        <a14:shadowObscured xmlns:a14="http://schemas.microsoft.com/office/drawing/2010/main"/>
                      </a:ext>
                    </a:extLst>
                  </pic:spPr>
                </pic:pic>
              </a:graphicData>
            </a:graphic>
          </wp:inline>
        </w:drawing>
      </w:r>
    </w:p>
    <w:p w14:paraId="3EC90F4E" w14:textId="345624FE" w:rsidR="005E4298" w:rsidRPr="005E4298" w:rsidRDefault="00083641" w:rsidP="00211BC2">
      <w:pPr>
        <w:jc w:val="both"/>
        <w:rPr>
          <w:rFonts w:ascii="Times New Roman" w:hAnsi="Times New Roman" w:cs="Times New Roman"/>
          <w:sz w:val="24"/>
          <w:szCs w:val="24"/>
        </w:rPr>
      </w:pPr>
      <w:r w:rsidRPr="005E4298">
        <w:rPr>
          <w:rFonts w:ascii="Times New Roman" w:hAnsi="Times New Roman" w:cs="Times New Roman"/>
          <w:sz w:val="24"/>
          <w:szCs w:val="24"/>
        </w:rPr>
        <w:t xml:space="preserve">Etkinlik kapsamında KMÜ </w:t>
      </w:r>
      <w:proofErr w:type="spellStart"/>
      <w:r w:rsidRPr="005E4298">
        <w:rPr>
          <w:rFonts w:ascii="Times New Roman" w:hAnsi="Times New Roman" w:cs="Times New Roman"/>
          <w:sz w:val="24"/>
          <w:szCs w:val="24"/>
        </w:rPr>
        <w:t>PTTO’dan</w:t>
      </w:r>
      <w:proofErr w:type="spellEnd"/>
      <w:r w:rsidRPr="005E4298">
        <w:rPr>
          <w:rFonts w:ascii="Times New Roman" w:hAnsi="Times New Roman" w:cs="Times New Roman"/>
          <w:sz w:val="24"/>
          <w:szCs w:val="24"/>
        </w:rPr>
        <w:t xml:space="preserve"> Öğr. Gör. Bilal COŞKUN; öğrenci projeleri, başvuru formunun doldurulması ve başvuru süreçleri hakkında öğrenci ve akademisyenleri bilgilendirmiştir. Eğitim Fakültesi öğretim üyesi Doç. Dr. Nesrin ŞEVİK ise danışmanlığını yürüttüğü projelerden örnekler sunarak deneyimlerini paylaşmıştır. Program, katılımcıların sorularının yanıtlandığı soru-cevap kısmının ardından sona ermiştir.</w:t>
      </w:r>
    </w:p>
    <w:p w14:paraId="141825BF" w14:textId="0D28D811" w:rsidR="00083641" w:rsidRPr="005E4298" w:rsidRDefault="00A342D8" w:rsidP="00211BC2">
      <w:pPr>
        <w:jc w:val="both"/>
        <w:rPr>
          <w:rFonts w:ascii="Times New Roman" w:hAnsi="Times New Roman" w:cs="Times New Roman"/>
          <w:b/>
          <w:bCs/>
          <w:sz w:val="24"/>
          <w:szCs w:val="24"/>
        </w:rPr>
      </w:pPr>
      <w:r w:rsidRPr="005E4298">
        <w:rPr>
          <w:rFonts w:ascii="Times New Roman" w:hAnsi="Times New Roman" w:cs="Times New Roman"/>
          <w:b/>
          <w:bCs/>
          <w:sz w:val="24"/>
          <w:szCs w:val="24"/>
        </w:rPr>
        <w:t>6-</w:t>
      </w:r>
      <w:r w:rsidR="00083641" w:rsidRPr="005E4298">
        <w:rPr>
          <w:rFonts w:ascii="Times New Roman" w:hAnsi="Times New Roman" w:cs="Times New Roman"/>
          <w:sz w:val="24"/>
          <w:szCs w:val="24"/>
        </w:rPr>
        <w:t xml:space="preserve">Karamanoğlu Mehmetbey Üniversitesi Proje ve Teknoloji Transfer Ofisi tarafından organize edilen “TÜBİTAK 2209 A-B Programları Tanıtım Günü &amp; Tecrübe Paylaşımı” etkinliği, 28 Ekim 2025 Salı günü saat 10.30’da SKS 2 </w:t>
      </w:r>
      <w:proofErr w:type="spellStart"/>
      <w:r w:rsidR="00083641" w:rsidRPr="005E4298">
        <w:rPr>
          <w:rFonts w:ascii="Times New Roman" w:hAnsi="Times New Roman" w:cs="Times New Roman"/>
          <w:sz w:val="24"/>
          <w:szCs w:val="24"/>
        </w:rPr>
        <w:t>No’lu</w:t>
      </w:r>
      <w:proofErr w:type="spellEnd"/>
      <w:r w:rsidR="00083641" w:rsidRPr="005E4298">
        <w:rPr>
          <w:rFonts w:ascii="Times New Roman" w:hAnsi="Times New Roman" w:cs="Times New Roman"/>
          <w:sz w:val="24"/>
          <w:szCs w:val="24"/>
        </w:rPr>
        <w:t xml:space="preserve"> Konferans Salonu’nda gerçekleştirilmiştir.</w:t>
      </w:r>
    </w:p>
    <w:p w14:paraId="7D6CD757" w14:textId="77777777" w:rsidR="00083641" w:rsidRPr="005E4298" w:rsidRDefault="00083641" w:rsidP="00211BC2">
      <w:pPr>
        <w:jc w:val="both"/>
        <w:rPr>
          <w:rFonts w:ascii="Times New Roman" w:hAnsi="Times New Roman" w:cs="Times New Roman"/>
          <w:sz w:val="24"/>
          <w:szCs w:val="24"/>
        </w:rPr>
      </w:pPr>
      <w:r w:rsidRPr="005E4298">
        <w:rPr>
          <w:rFonts w:ascii="Times New Roman" w:hAnsi="Times New Roman" w:cs="Times New Roman"/>
          <w:noProof/>
          <w:sz w:val="24"/>
          <w:szCs w:val="24"/>
        </w:rPr>
        <w:lastRenderedPageBreak/>
        <w:drawing>
          <wp:inline distT="0" distB="0" distL="0" distR="0" wp14:anchorId="35F9ADA8" wp14:editId="12DC29D3">
            <wp:extent cx="5760720" cy="3467100"/>
            <wp:effectExtent l="0" t="0" r="0" b="0"/>
            <wp:docPr id="1459732061" name="Resim 31" descr="iç mekan, giyim, bilgisayar, kişi, şahıs içeren bir resim&#10;&#10;Yapay zeka tarafından oluşturulan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9732061" name="Resim 31" descr="iç mekan, giyim, bilgisayar, kişi, şahıs içeren bir resim&#10;&#10;Yapay zeka tarafından oluşturulan içerik yanlış olabilir."/>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760720" cy="3467100"/>
                    </a:xfrm>
                    <a:prstGeom prst="rect">
                      <a:avLst/>
                    </a:prstGeom>
                  </pic:spPr>
                </pic:pic>
              </a:graphicData>
            </a:graphic>
          </wp:inline>
        </w:drawing>
      </w:r>
    </w:p>
    <w:p w14:paraId="027D3B8B" w14:textId="78E711B4" w:rsidR="005E4298" w:rsidRPr="005E4298" w:rsidRDefault="00083641" w:rsidP="00211BC2">
      <w:pPr>
        <w:jc w:val="both"/>
        <w:rPr>
          <w:rFonts w:ascii="Times New Roman" w:hAnsi="Times New Roman" w:cs="Times New Roman"/>
          <w:sz w:val="24"/>
          <w:szCs w:val="24"/>
        </w:rPr>
      </w:pPr>
      <w:r w:rsidRPr="005E4298">
        <w:rPr>
          <w:rFonts w:ascii="Times New Roman" w:hAnsi="Times New Roman" w:cs="Times New Roman"/>
          <w:sz w:val="24"/>
          <w:szCs w:val="24"/>
        </w:rPr>
        <w:t>Etkinlik kapsamında Öğr. Gör. Bilal COŞKUN ve Öğr. Gör. Deniz YİĞİT KOÇAK, TÜBİTAK 2209-A ve 2209-B programlarının başvuru süreçleri ile proje yazım aşamaları hakkında kapsamlı sunumlar yapmıştır. Uygulamalı Bilimler Fakültesi’nden Doç. Dr. Arzu ÖZMERDİVANLI ve Sosyal Bilimler Meslek Yüksekokulu’ndan Dr. Öğr. Üyesi Selma DOĞANALP ÇOBAN ise yürütücüsü oldukları projeler üzerinden tecrübelerini paylaşarak katılımcı öğrencilere rehberlik etmiştir. Akademisyen ve öğrencilerin yoğun katılım gösterdiği etkinlik, paylaşılan pratik önerilerin ardından sona ermiştir.</w:t>
      </w:r>
    </w:p>
    <w:p w14:paraId="66FFEB60" w14:textId="5723AB2E" w:rsidR="00083641" w:rsidRDefault="00A342D8" w:rsidP="00211BC2">
      <w:pPr>
        <w:jc w:val="both"/>
        <w:rPr>
          <w:rFonts w:ascii="Times New Roman" w:hAnsi="Times New Roman" w:cs="Times New Roman"/>
          <w:sz w:val="24"/>
          <w:szCs w:val="24"/>
        </w:rPr>
      </w:pPr>
      <w:r w:rsidRPr="005E4298">
        <w:rPr>
          <w:rFonts w:ascii="Times New Roman" w:hAnsi="Times New Roman" w:cs="Times New Roman"/>
          <w:b/>
          <w:bCs/>
          <w:sz w:val="24"/>
          <w:szCs w:val="24"/>
        </w:rPr>
        <w:t>7-</w:t>
      </w:r>
      <w:r w:rsidR="00083641" w:rsidRPr="005E4298">
        <w:rPr>
          <w:rFonts w:ascii="Times New Roman" w:hAnsi="Times New Roman" w:cs="Times New Roman"/>
          <w:sz w:val="24"/>
          <w:szCs w:val="24"/>
        </w:rPr>
        <w:t>Karamanoğlu Mehmetbey Üniversitesi Proje ve Teknoloji Transfer Ofisi tarafından; öğrencilerin proje geliştirme yetkinliklerini artırmak, araştırma kültürünü yaygınlaştırmak ve TÜBİTAK öğrenci destek programlarına katılımını güçlendirmek amacıyla düzenlenen “TÜBİTAK 2209 A-B Programları Tanıtım Günleri”, 31 Ekim 2025 Cuma günü saat 10.30’da KMÜ Ermenek Yerleşkesinde gerçekleştirilmiştir.</w:t>
      </w:r>
    </w:p>
    <w:p w14:paraId="6F792B80" w14:textId="4CEA4000" w:rsidR="009A67B1" w:rsidRPr="005E4298" w:rsidRDefault="009A67B1" w:rsidP="00211BC2">
      <w:pPr>
        <w:jc w:val="both"/>
        <w:rPr>
          <w:rFonts w:ascii="Times New Roman" w:hAnsi="Times New Roman" w:cs="Times New Roman"/>
          <w:sz w:val="24"/>
          <w:szCs w:val="24"/>
        </w:rPr>
      </w:pPr>
      <w:r w:rsidRPr="005E4298">
        <w:rPr>
          <w:rFonts w:ascii="Times New Roman" w:hAnsi="Times New Roman" w:cs="Times New Roman"/>
          <w:sz w:val="24"/>
          <w:szCs w:val="24"/>
        </w:rPr>
        <w:t>Düzenlenen bilgilendirme etkinliğinde; Öğr. Gör. Bilal COŞKUN ve Öğr. Gör. Deniz YİĞİT KOÇAK, TÜBİTAK 2209-A ve 2209-B programları hakkında kapsamlı sunumlar yapmıştır. Etkinlik boyunca öğrencilere proje hazırlama süreçlerine dair pratik öneriler sunulmuş ve başvuru aşamalarına yönelik bilgilendirmelerde bulunulmuştur. Program, katılımcıların sorularının yanıtlandığı soru-cevap kısmının ardından sona ermiştir.</w:t>
      </w:r>
    </w:p>
    <w:p w14:paraId="02F5B0D9" w14:textId="77777777" w:rsidR="00083641" w:rsidRPr="005E4298" w:rsidRDefault="00083641" w:rsidP="00211BC2">
      <w:pPr>
        <w:spacing w:after="0" w:line="240" w:lineRule="auto"/>
        <w:jc w:val="both"/>
        <w:rPr>
          <w:rFonts w:ascii="Times New Roman" w:hAnsi="Times New Roman" w:cs="Times New Roman"/>
          <w:sz w:val="24"/>
          <w:szCs w:val="24"/>
        </w:rPr>
      </w:pPr>
      <w:r w:rsidRPr="005E4298">
        <w:rPr>
          <w:rFonts w:ascii="Times New Roman" w:hAnsi="Times New Roman" w:cs="Times New Roman"/>
          <w:noProof/>
          <w:sz w:val="24"/>
          <w:szCs w:val="24"/>
        </w:rPr>
        <w:lastRenderedPageBreak/>
        <w:drawing>
          <wp:inline distT="0" distB="0" distL="0" distR="0" wp14:anchorId="66AF93A7" wp14:editId="0D868351">
            <wp:extent cx="5721985" cy="2352675"/>
            <wp:effectExtent l="0" t="0" r="0" b="9525"/>
            <wp:docPr id="336489285" name="Resim 32" descr="giyim, kişi, şahıs, adam, insan, kadın içeren bir resim&#10;&#10;Yapay zeka tarafından oluşturulan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489285" name="Resim 32" descr="giyim, kişi, şahıs, adam, insan, kadın içeren bir resim&#10;&#10;Yapay zeka tarafından oluşturulan içerik yanlış olabilir."/>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726499" cy="2354531"/>
                    </a:xfrm>
                    <a:prstGeom prst="rect">
                      <a:avLst/>
                    </a:prstGeom>
                  </pic:spPr>
                </pic:pic>
              </a:graphicData>
            </a:graphic>
          </wp:inline>
        </w:drawing>
      </w:r>
    </w:p>
    <w:p w14:paraId="268E28AF" w14:textId="77777777" w:rsidR="00083641" w:rsidRPr="005E4298" w:rsidRDefault="00083641" w:rsidP="00211BC2">
      <w:pPr>
        <w:spacing w:line="240" w:lineRule="auto"/>
        <w:jc w:val="both"/>
        <w:rPr>
          <w:rFonts w:ascii="Times New Roman" w:hAnsi="Times New Roman" w:cs="Times New Roman"/>
          <w:sz w:val="24"/>
          <w:szCs w:val="24"/>
        </w:rPr>
      </w:pPr>
      <w:r w:rsidRPr="005E4298">
        <w:rPr>
          <w:rFonts w:ascii="Times New Roman" w:hAnsi="Times New Roman" w:cs="Times New Roman"/>
          <w:noProof/>
          <w:sz w:val="24"/>
          <w:szCs w:val="24"/>
        </w:rPr>
        <w:drawing>
          <wp:inline distT="0" distB="0" distL="0" distR="0" wp14:anchorId="0940F5D1" wp14:editId="1C230A27">
            <wp:extent cx="2892425" cy="2663823"/>
            <wp:effectExtent l="0" t="0" r="3175" b="3810"/>
            <wp:docPr id="790549872" name="Resim 33" descr="iç mekan, duvar, metin, bilgisayar içeren bir resim&#10;&#10;Yapay zeka tarafından oluşturulan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0549872" name="Resim 33" descr="iç mekan, duvar, metin, bilgisayar içeren bir resim&#10;&#10;Yapay zeka tarafından oluşturulan içerik yanlış olabilir."/>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946212" cy="2713359"/>
                    </a:xfrm>
                    <a:prstGeom prst="rect">
                      <a:avLst/>
                    </a:prstGeom>
                  </pic:spPr>
                </pic:pic>
              </a:graphicData>
            </a:graphic>
          </wp:inline>
        </w:drawing>
      </w:r>
      <w:r w:rsidRPr="005E4298">
        <w:rPr>
          <w:rFonts w:ascii="Times New Roman" w:hAnsi="Times New Roman" w:cs="Times New Roman"/>
          <w:noProof/>
          <w:sz w:val="24"/>
          <w:szCs w:val="24"/>
        </w:rPr>
        <w:drawing>
          <wp:inline distT="0" distB="0" distL="0" distR="0" wp14:anchorId="074928A1" wp14:editId="1CA84D48">
            <wp:extent cx="2826806" cy="2670123"/>
            <wp:effectExtent l="0" t="0" r="5715" b="0"/>
            <wp:docPr id="1619954738" name="Resim 34" descr="iç mekan, duvar, giyim, mobilya içeren bir resim&#10;&#10;Yapay zeka tarafından oluşturulan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9954738" name="Resim 34" descr="iç mekan, duvar, giyim, mobilya içeren bir resim&#10;&#10;Yapay zeka tarafından oluşturulan içerik yanlış olabilir."/>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880549" cy="2720887"/>
                    </a:xfrm>
                    <a:prstGeom prst="rect">
                      <a:avLst/>
                    </a:prstGeom>
                  </pic:spPr>
                </pic:pic>
              </a:graphicData>
            </a:graphic>
          </wp:inline>
        </w:drawing>
      </w:r>
    </w:p>
    <w:p w14:paraId="277EC675" w14:textId="08C16315" w:rsidR="00083641" w:rsidRDefault="00A342D8" w:rsidP="00211BC2">
      <w:pPr>
        <w:jc w:val="both"/>
        <w:rPr>
          <w:rFonts w:ascii="Times New Roman" w:hAnsi="Times New Roman" w:cs="Times New Roman"/>
          <w:sz w:val="24"/>
          <w:szCs w:val="24"/>
        </w:rPr>
      </w:pPr>
      <w:r w:rsidRPr="005E4298">
        <w:rPr>
          <w:rFonts w:ascii="Times New Roman" w:hAnsi="Times New Roman" w:cs="Times New Roman"/>
          <w:b/>
          <w:bCs/>
          <w:sz w:val="24"/>
          <w:szCs w:val="24"/>
        </w:rPr>
        <w:t>8-</w:t>
      </w:r>
      <w:r w:rsidR="00083641" w:rsidRPr="005E4298">
        <w:rPr>
          <w:rFonts w:ascii="Times New Roman" w:hAnsi="Times New Roman" w:cs="Times New Roman"/>
          <w:sz w:val="24"/>
          <w:szCs w:val="24"/>
        </w:rPr>
        <w:t>Karamanoğlu Mehmetbey Üniversitesi Proje ve Teknoloji Transfer Ofisi tarafından, Sağlık Bilimleri Fakültesi akademisyen ve öğrencilerine yönelik düzenlenen “TÜBİTAK 2209-A Üniversite Öğrencileri Araştırma Projeleri Destekleme Programı Bilgi Günü &amp; Tecrübe Paylaşımı” etkinliği, 04 Kasım 2025 tarihinde SKS 2 Numaralı Konferans Salonu’nda gerçekleştirilmiştir.</w:t>
      </w:r>
    </w:p>
    <w:p w14:paraId="090CE6AA" w14:textId="5FA1A6AC" w:rsidR="009A67B1" w:rsidRPr="005E4298" w:rsidRDefault="009A67B1" w:rsidP="00211BC2">
      <w:pPr>
        <w:jc w:val="both"/>
        <w:rPr>
          <w:rFonts w:ascii="Times New Roman" w:hAnsi="Times New Roman" w:cs="Times New Roman"/>
          <w:sz w:val="24"/>
          <w:szCs w:val="24"/>
        </w:rPr>
      </w:pPr>
      <w:r w:rsidRPr="005E4298">
        <w:rPr>
          <w:rFonts w:ascii="Times New Roman" w:hAnsi="Times New Roman" w:cs="Times New Roman"/>
          <w:sz w:val="24"/>
          <w:szCs w:val="24"/>
        </w:rPr>
        <w:t>Etkinlik kapsamında KMÜ TTO Koordinatörü Doç. Dr. Selami BALCI, Öğr. Gör. Bilal COŞKUN ve Öğr. Gör. Deniz YİĞİT KOÇAK; öğrencilere proje yazım süreci, başvuru aşamaları ve destek programının detayları hakkında kapsamlı bilgiler aktarmıştır. Tecrübe paylaşımı bölümünde ise Dr. Öğr. Üyesi Demet ÇELİK, danışmanlığını yürüttüğü TÜBİTAK 2209-A projesi üzerinden elde ettiği deneyimleri paylaşarak öğrencilere rehberlik etmiştir. Program, öğrencilerin araştırma kültürüne katkı sağlayan değerlendirmelerin ardından sona ermiştir.</w:t>
      </w:r>
    </w:p>
    <w:p w14:paraId="45903179" w14:textId="77777777" w:rsidR="00083641" w:rsidRPr="005E4298" w:rsidRDefault="00083641" w:rsidP="00746CD7">
      <w:pPr>
        <w:jc w:val="center"/>
        <w:rPr>
          <w:rFonts w:ascii="Times New Roman" w:hAnsi="Times New Roman" w:cs="Times New Roman"/>
          <w:sz w:val="24"/>
          <w:szCs w:val="24"/>
        </w:rPr>
      </w:pPr>
      <w:r w:rsidRPr="005E4298">
        <w:rPr>
          <w:rFonts w:ascii="Times New Roman" w:hAnsi="Times New Roman" w:cs="Times New Roman"/>
          <w:noProof/>
          <w:sz w:val="24"/>
          <w:szCs w:val="24"/>
        </w:rPr>
        <w:lastRenderedPageBreak/>
        <w:drawing>
          <wp:inline distT="0" distB="0" distL="0" distR="0" wp14:anchorId="7FA97DBF" wp14:editId="78C564F2">
            <wp:extent cx="5703527" cy="2584939"/>
            <wp:effectExtent l="0" t="0" r="0" b="6350"/>
            <wp:docPr id="302554504" name="Resim 35" descr="giyim, kişi, şahıs, adam, insan, iç mekan içeren bir resim&#10;&#10;Yapay zeka tarafından oluşturulan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554504" name="Resim 35" descr="giyim, kişi, şahıs, adam, insan, iç mekan içeren bir resim&#10;&#10;Yapay zeka tarafından oluşturulan içerik yanlış olabilir."/>
                    <pic:cNvPicPr/>
                  </pic:nvPicPr>
                  <pic:blipFill rotWithShape="1">
                    <a:blip r:embed="rId22" cstate="print">
                      <a:extLst>
                        <a:ext uri="{28A0092B-C50C-407E-A947-70E740481C1C}">
                          <a14:useLocalDpi xmlns:a14="http://schemas.microsoft.com/office/drawing/2010/main" val="0"/>
                        </a:ext>
                      </a:extLst>
                    </a:blip>
                    <a:srcRect t="48375"/>
                    <a:stretch/>
                  </pic:blipFill>
                  <pic:spPr bwMode="auto">
                    <a:xfrm>
                      <a:off x="0" y="0"/>
                      <a:ext cx="5753791" cy="2607719"/>
                    </a:xfrm>
                    <a:prstGeom prst="rect">
                      <a:avLst/>
                    </a:prstGeom>
                    <a:ln>
                      <a:noFill/>
                    </a:ln>
                    <a:extLst>
                      <a:ext uri="{53640926-AAD7-44D8-BBD7-CCE9431645EC}">
                        <a14:shadowObscured xmlns:a14="http://schemas.microsoft.com/office/drawing/2010/main"/>
                      </a:ext>
                    </a:extLst>
                  </pic:spPr>
                </pic:pic>
              </a:graphicData>
            </a:graphic>
          </wp:inline>
        </w:drawing>
      </w:r>
    </w:p>
    <w:p w14:paraId="7A7A79C7" w14:textId="0C791068" w:rsidR="00083641" w:rsidRPr="005E4298" w:rsidRDefault="00A342D8" w:rsidP="00211BC2">
      <w:pPr>
        <w:jc w:val="both"/>
        <w:rPr>
          <w:rFonts w:ascii="Times New Roman" w:hAnsi="Times New Roman" w:cs="Times New Roman"/>
          <w:sz w:val="24"/>
          <w:szCs w:val="24"/>
        </w:rPr>
      </w:pPr>
      <w:r w:rsidRPr="005E4298">
        <w:rPr>
          <w:rFonts w:ascii="Times New Roman" w:hAnsi="Times New Roman" w:cs="Times New Roman"/>
          <w:b/>
          <w:bCs/>
          <w:sz w:val="24"/>
          <w:szCs w:val="24"/>
        </w:rPr>
        <w:t>9-</w:t>
      </w:r>
      <w:r w:rsidR="00083641" w:rsidRPr="005E4298">
        <w:rPr>
          <w:rFonts w:ascii="Times New Roman" w:hAnsi="Times New Roman" w:cs="Times New Roman"/>
          <w:sz w:val="24"/>
          <w:szCs w:val="24"/>
        </w:rPr>
        <w:t>Karamanoğlu Mehmetbey Üniversitesi Proje ve Teknoloji Transfer Ofisi tarafından; öğrencilerin proje geliştirme yetkinliklerini artırmak, araştırma kültürünü yaygınlaştırmak ve TÜBİTAK öğrenci destek programlarına katılımını güçlendirmek amacıyla düzenlenen “TÜBİTAK 2209A Üniversite Öğrencileri Araştırma Projeleri Destekleme Programı Bilgi Günü”, 04 Kasım 2025 Salı günü saat 13.00’da KMÜ Karabekir Meslek Yüksekokulu’nda gerçekleştirilmiştir.</w:t>
      </w:r>
    </w:p>
    <w:p w14:paraId="479EB284" w14:textId="77777777" w:rsidR="00083641" w:rsidRPr="005E4298" w:rsidRDefault="00083641" w:rsidP="00211BC2">
      <w:pPr>
        <w:jc w:val="both"/>
        <w:rPr>
          <w:rFonts w:ascii="Times New Roman" w:hAnsi="Times New Roman" w:cs="Times New Roman"/>
          <w:sz w:val="24"/>
          <w:szCs w:val="24"/>
        </w:rPr>
      </w:pPr>
      <w:r w:rsidRPr="005E4298">
        <w:rPr>
          <w:rFonts w:ascii="Times New Roman" w:hAnsi="Times New Roman" w:cs="Times New Roman"/>
          <w:noProof/>
          <w:sz w:val="24"/>
          <w:szCs w:val="24"/>
        </w:rPr>
        <w:drawing>
          <wp:inline distT="0" distB="0" distL="0" distR="0" wp14:anchorId="477797C2" wp14:editId="4FF37CE6">
            <wp:extent cx="2876550" cy="2019263"/>
            <wp:effectExtent l="0" t="0" r="0" b="635"/>
            <wp:docPr id="2001860489" name="Resim 36" descr="giyim, kişi, şahıs, adam, insan, iç mekan içeren bir resim&#10;&#10;Yapay zeka tarafından oluşturulan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1860489" name="Resim 36" descr="giyim, kişi, şahıs, adam, insan, iç mekan içeren bir resim&#10;&#10;Yapay zeka tarafından oluşturulan içerik yanlış olabilir."/>
                    <pic:cNvPicPr/>
                  </pic:nvPicPr>
                  <pic:blipFill rotWithShape="1">
                    <a:blip r:embed="rId23" cstate="print">
                      <a:extLst>
                        <a:ext uri="{28A0092B-C50C-407E-A947-70E740481C1C}">
                          <a14:useLocalDpi xmlns:a14="http://schemas.microsoft.com/office/drawing/2010/main" val="0"/>
                        </a:ext>
                      </a:extLst>
                    </a:blip>
                    <a:srcRect t="11925"/>
                    <a:stretch/>
                  </pic:blipFill>
                  <pic:spPr bwMode="auto">
                    <a:xfrm>
                      <a:off x="0" y="0"/>
                      <a:ext cx="2887696" cy="2027087"/>
                    </a:xfrm>
                    <a:prstGeom prst="rect">
                      <a:avLst/>
                    </a:prstGeom>
                    <a:ln>
                      <a:noFill/>
                    </a:ln>
                    <a:extLst>
                      <a:ext uri="{53640926-AAD7-44D8-BBD7-CCE9431645EC}">
                        <a14:shadowObscured xmlns:a14="http://schemas.microsoft.com/office/drawing/2010/main"/>
                      </a:ext>
                    </a:extLst>
                  </pic:spPr>
                </pic:pic>
              </a:graphicData>
            </a:graphic>
          </wp:inline>
        </w:drawing>
      </w:r>
      <w:r w:rsidRPr="005E4298">
        <w:rPr>
          <w:rFonts w:ascii="Times New Roman" w:hAnsi="Times New Roman" w:cs="Times New Roman"/>
          <w:noProof/>
          <w:sz w:val="24"/>
          <w:szCs w:val="24"/>
        </w:rPr>
        <w:drawing>
          <wp:inline distT="0" distB="0" distL="0" distR="0" wp14:anchorId="419FACE7" wp14:editId="1AB06586">
            <wp:extent cx="2876550" cy="2018665"/>
            <wp:effectExtent l="0" t="0" r="0" b="635"/>
            <wp:docPr id="701003665" name="Resim 37" descr="giyim, adam, insan, duvar, insan yüzü içeren bir resim&#10;&#10;Yapay zeka tarafından oluşturulan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1003665" name="Resim 37" descr="giyim, adam, insan, duvar, insan yüzü içeren bir resim&#10;&#10;Yapay zeka tarafından oluşturulan içerik yanlış olabilir."/>
                    <pic:cNvPicPr/>
                  </pic:nvPicPr>
                  <pic:blipFill rotWithShape="1">
                    <a:blip r:embed="rId24" cstate="print">
                      <a:extLst>
                        <a:ext uri="{28A0092B-C50C-407E-A947-70E740481C1C}">
                          <a14:useLocalDpi xmlns:a14="http://schemas.microsoft.com/office/drawing/2010/main" val="0"/>
                        </a:ext>
                      </a:extLst>
                    </a:blip>
                    <a:srcRect t="7660" b="22395"/>
                    <a:stretch/>
                  </pic:blipFill>
                  <pic:spPr bwMode="auto">
                    <a:xfrm>
                      <a:off x="0" y="0"/>
                      <a:ext cx="2886870" cy="2025907"/>
                    </a:xfrm>
                    <a:prstGeom prst="rect">
                      <a:avLst/>
                    </a:prstGeom>
                    <a:ln>
                      <a:noFill/>
                    </a:ln>
                    <a:extLst>
                      <a:ext uri="{53640926-AAD7-44D8-BBD7-CCE9431645EC}">
                        <a14:shadowObscured xmlns:a14="http://schemas.microsoft.com/office/drawing/2010/main"/>
                      </a:ext>
                    </a:extLst>
                  </pic:spPr>
                </pic:pic>
              </a:graphicData>
            </a:graphic>
          </wp:inline>
        </w:drawing>
      </w:r>
    </w:p>
    <w:p w14:paraId="2E334919" w14:textId="77777777" w:rsidR="00083641" w:rsidRPr="005E4298" w:rsidRDefault="00083641" w:rsidP="00211BC2">
      <w:pPr>
        <w:jc w:val="both"/>
        <w:rPr>
          <w:rFonts w:ascii="Times New Roman" w:hAnsi="Times New Roman" w:cs="Times New Roman"/>
          <w:sz w:val="24"/>
          <w:szCs w:val="24"/>
        </w:rPr>
      </w:pPr>
      <w:r w:rsidRPr="005E4298">
        <w:rPr>
          <w:rFonts w:ascii="Times New Roman" w:hAnsi="Times New Roman" w:cs="Times New Roman"/>
          <w:sz w:val="24"/>
          <w:szCs w:val="24"/>
        </w:rPr>
        <w:t>Yüz yüze gerçekleştirilen etkinlikte; KMÜ PTTO Koordinatörü Doç. Dr. Selami BALCI, Öğr. Gör. Bilal COŞKUN ve Öğr. Gör. Deniz YİĞİT KOÇAK tarafından öğrencilere proje hazırlama süreçleri, başvuru koşulları ve değerlendirme aşamaları hakkında detaylı sunumlar yapılmıştır. Öğrencilerin araştırma kültürüne katkı sunmak amacıyla gerçekleştirilen program, katılımcıların sorularının yanıtlanmasıyla tamamlanmıştır.</w:t>
      </w:r>
    </w:p>
    <w:p w14:paraId="7C9E0A31" w14:textId="7F1CC11E" w:rsidR="00083641" w:rsidRPr="005E4298" w:rsidRDefault="00A342D8" w:rsidP="00211BC2">
      <w:pPr>
        <w:jc w:val="both"/>
        <w:rPr>
          <w:rFonts w:ascii="Times New Roman" w:hAnsi="Times New Roman" w:cs="Times New Roman"/>
          <w:sz w:val="24"/>
          <w:szCs w:val="24"/>
        </w:rPr>
      </w:pPr>
      <w:r w:rsidRPr="005E4298">
        <w:rPr>
          <w:rFonts w:ascii="Times New Roman" w:hAnsi="Times New Roman" w:cs="Times New Roman"/>
          <w:b/>
          <w:bCs/>
          <w:sz w:val="24"/>
          <w:szCs w:val="24"/>
        </w:rPr>
        <w:t>10-</w:t>
      </w:r>
      <w:r w:rsidR="00083641" w:rsidRPr="005E4298">
        <w:rPr>
          <w:rFonts w:ascii="Times New Roman" w:hAnsi="Times New Roman" w:cs="Times New Roman"/>
          <w:sz w:val="24"/>
          <w:szCs w:val="24"/>
        </w:rPr>
        <w:t>Karamanoğlu Mehmetbey Üniversitesi Proje ve Teknoloji Transfer Ofisi tarafından organize edilen “TÜBİTAK 2209-A Üniversite Öğrencileri Araştırma Projeleri Destekleme Programı Bilgi Günü ve Tecrübe Paylaşımı” etkinliği, 05 Kasım 2025 Çarşamba günü saat 14.00’da KMÜ Eğitim Fakültesi Konferans Salonu’nda gerçekleştirilmiştir.</w:t>
      </w:r>
    </w:p>
    <w:p w14:paraId="55FA0744" w14:textId="77777777" w:rsidR="00083641" w:rsidRPr="005E4298" w:rsidRDefault="00083641" w:rsidP="00211BC2">
      <w:pPr>
        <w:jc w:val="both"/>
        <w:rPr>
          <w:rFonts w:ascii="Times New Roman" w:hAnsi="Times New Roman" w:cs="Times New Roman"/>
          <w:sz w:val="24"/>
          <w:szCs w:val="24"/>
        </w:rPr>
      </w:pPr>
      <w:r w:rsidRPr="005E4298">
        <w:rPr>
          <w:rFonts w:ascii="Times New Roman" w:hAnsi="Times New Roman" w:cs="Times New Roman"/>
          <w:noProof/>
          <w:sz w:val="24"/>
          <w:szCs w:val="24"/>
        </w:rPr>
        <w:lastRenderedPageBreak/>
        <w:drawing>
          <wp:inline distT="0" distB="0" distL="0" distR="0" wp14:anchorId="4141641C" wp14:editId="7267FF0C">
            <wp:extent cx="3049391" cy="1544760"/>
            <wp:effectExtent l="0" t="0" r="0" b="5080"/>
            <wp:docPr id="1729768688" name="Resim 38" descr="iç mekan, sandalye, Konferans salonu, mobilya içeren bir resim&#10;&#10;Yapay zeka tarafından oluşturulan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9768688" name="Resim 38" descr="iç mekan, sandalye, Konferans salonu, mobilya içeren bir resim&#10;&#10;Yapay zeka tarafından oluşturulan içerik yanlış olabilir."/>
                    <pic:cNvPicPr/>
                  </pic:nvPicPr>
                  <pic:blipFill rotWithShape="1">
                    <a:blip r:embed="rId25" cstate="print">
                      <a:extLst>
                        <a:ext uri="{28A0092B-C50C-407E-A947-70E740481C1C}">
                          <a14:useLocalDpi xmlns:a14="http://schemas.microsoft.com/office/drawing/2010/main" val="0"/>
                        </a:ext>
                      </a:extLst>
                    </a:blip>
                    <a:srcRect l="4860" t="18725" b="25738"/>
                    <a:stretch/>
                  </pic:blipFill>
                  <pic:spPr bwMode="auto">
                    <a:xfrm>
                      <a:off x="0" y="0"/>
                      <a:ext cx="3112607" cy="1576784"/>
                    </a:xfrm>
                    <a:prstGeom prst="rect">
                      <a:avLst/>
                    </a:prstGeom>
                    <a:ln>
                      <a:noFill/>
                    </a:ln>
                    <a:extLst>
                      <a:ext uri="{53640926-AAD7-44D8-BBD7-CCE9431645EC}">
                        <a14:shadowObscured xmlns:a14="http://schemas.microsoft.com/office/drawing/2010/main"/>
                      </a:ext>
                    </a:extLst>
                  </pic:spPr>
                </pic:pic>
              </a:graphicData>
            </a:graphic>
          </wp:inline>
        </w:drawing>
      </w:r>
      <w:r w:rsidRPr="005E4298">
        <w:rPr>
          <w:rFonts w:ascii="Times New Roman" w:hAnsi="Times New Roman" w:cs="Times New Roman"/>
          <w:noProof/>
          <w:sz w:val="24"/>
          <w:szCs w:val="24"/>
        </w:rPr>
        <w:drawing>
          <wp:inline distT="0" distB="0" distL="0" distR="0" wp14:anchorId="15971742" wp14:editId="6063FFDD">
            <wp:extent cx="2677379" cy="1541145"/>
            <wp:effectExtent l="0" t="0" r="2540" b="0"/>
            <wp:docPr id="1175663691" name="Resim 39" descr="iç mekan, mobilya, giyim, bilgisayar içeren bir resim&#10;&#10;Yapay zeka tarafından oluşturulan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5663691" name="Resim 39" descr="iç mekan, mobilya, giyim, bilgisayar içeren bir resim&#10;&#10;Yapay zeka tarafından oluşturulan içerik yanlış olabilir."/>
                    <pic:cNvPicPr/>
                  </pic:nvPicPr>
                  <pic:blipFill rotWithShape="1">
                    <a:blip r:embed="rId26" cstate="print">
                      <a:extLst>
                        <a:ext uri="{28A0092B-C50C-407E-A947-70E740481C1C}">
                          <a14:useLocalDpi xmlns:a14="http://schemas.microsoft.com/office/drawing/2010/main" val="0"/>
                        </a:ext>
                      </a:extLst>
                    </a:blip>
                    <a:srcRect t="26995" r="4878"/>
                    <a:stretch/>
                  </pic:blipFill>
                  <pic:spPr bwMode="auto">
                    <a:xfrm>
                      <a:off x="0" y="0"/>
                      <a:ext cx="2732802" cy="1573047"/>
                    </a:xfrm>
                    <a:prstGeom prst="rect">
                      <a:avLst/>
                    </a:prstGeom>
                    <a:ln>
                      <a:noFill/>
                    </a:ln>
                    <a:extLst>
                      <a:ext uri="{53640926-AAD7-44D8-BBD7-CCE9431645EC}">
                        <a14:shadowObscured xmlns:a14="http://schemas.microsoft.com/office/drawing/2010/main"/>
                      </a:ext>
                    </a:extLst>
                  </pic:spPr>
                </pic:pic>
              </a:graphicData>
            </a:graphic>
          </wp:inline>
        </w:drawing>
      </w:r>
    </w:p>
    <w:p w14:paraId="10220B16" w14:textId="14C50FC4" w:rsidR="00411AF7" w:rsidRPr="00937DC5" w:rsidRDefault="00083641" w:rsidP="00211BC2">
      <w:pPr>
        <w:jc w:val="both"/>
        <w:rPr>
          <w:rFonts w:ascii="Times New Roman" w:hAnsi="Times New Roman" w:cs="Times New Roman"/>
          <w:sz w:val="24"/>
          <w:szCs w:val="24"/>
        </w:rPr>
      </w:pPr>
      <w:r w:rsidRPr="005E4298">
        <w:rPr>
          <w:rFonts w:ascii="Times New Roman" w:hAnsi="Times New Roman" w:cs="Times New Roman"/>
          <w:sz w:val="24"/>
          <w:szCs w:val="24"/>
        </w:rPr>
        <w:t>Etkinlik kapsamında Öğr. Gör. Bilal COŞKUN tarafından; TÜBİTAK 2209-A programının kapsamı, başvuru dosyasının hazırlanması ve süreçte dikkat edilmesi gereken kritik hususlar hakkında detaylı sunumlar yapılmıştır. Programın tecrübe paylaşımı bölümünde ise Dr. Öğr. Üyesi GİZEM TABARU ÖRNEK ile proje yürütücüsü Sınıf Öğretmenliği Programı öğrencisi Elif ERTURAN, yürüttükleri proje özelinde başvuru aşamalarını, karşılaştıkları güçlükleri ve edindikleri kazanımları katılımcılara aktarmışlardır. Etkinlik, soru-cevap bölümünün ardından sona ermiştir.</w:t>
      </w:r>
    </w:p>
    <w:p w14:paraId="131A757C" w14:textId="14515B23" w:rsidR="00E674CB" w:rsidRPr="005E4298" w:rsidRDefault="005E4298" w:rsidP="00211BC2">
      <w:pPr>
        <w:jc w:val="both"/>
        <w:rPr>
          <w:rFonts w:ascii="Times New Roman" w:hAnsi="Times New Roman" w:cs="Times New Roman"/>
          <w:sz w:val="24"/>
          <w:szCs w:val="24"/>
        </w:rPr>
      </w:pPr>
      <w:r w:rsidRPr="005E4298">
        <w:rPr>
          <w:rFonts w:ascii="Times New Roman" w:hAnsi="Times New Roman" w:cs="Times New Roman"/>
          <w:b/>
          <w:sz w:val="24"/>
          <w:szCs w:val="24"/>
        </w:rPr>
        <w:t xml:space="preserve">6. ULUSLARARASILAŞMA SÜREÇLERİNİN YÖNETİMİ </w:t>
      </w:r>
    </w:p>
    <w:p w14:paraId="289E9340" w14:textId="77777777" w:rsidR="009A67B1" w:rsidRDefault="00B01524" w:rsidP="00211BC2">
      <w:pPr>
        <w:jc w:val="both"/>
        <w:rPr>
          <w:rFonts w:ascii="Times New Roman" w:hAnsi="Times New Roman" w:cs="Times New Roman"/>
          <w:b/>
          <w:bCs/>
          <w:sz w:val="24"/>
          <w:szCs w:val="24"/>
        </w:rPr>
      </w:pPr>
      <w:r w:rsidRPr="005E4298">
        <w:rPr>
          <w:rFonts w:ascii="Times New Roman" w:hAnsi="Times New Roman" w:cs="Times New Roman"/>
          <w:b/>
          <w:bCs/>
          <w:sz w:val="24"/>
          <w:szCs w:val="24"/>
        </w:rPr>
        <w:t>COST (Bilim ve Teknolojide Avrupa İşbirliği) Programı ve Uluslararası İşbirlikleri Bilgilendirme Etkinliği</w:t>
      </w:r>
      <w:r w:rsidR="00A342D8" w:rsidRPr="005E4298">
        <w:rPr>
          <w:rFonts w:ascii="Times New Roman" w:hAnsi="Times New Roman" w:cs="Times New Roman"/>
          <w:b/>
          <w:bCs/>
          <w:sz w:val="24"/>
          <w:szCs w:val="24"/>
        </w:rPr>
        <w:t xml:space="preserve">: </w:t>
      </w:r>
    </w:p>
    <w:p w14:paraId="38192957" w14:textId="592CD970" w:rsidR="00937DC5" w:rsidRPr="005E4298" w:rsidRDefault="00B01524" w:rsidP="00211BC2">
      <w:pPr>
        <w:jc w:val="both"/>
        <w:rPr>
          <w:rFonts w:ascii="Times New Roman" w:hAnsi="Times New Roman" w:cs="Times New Roman"/>
          <w:sz w:val="24"/>
          <w:szCs w:val="24"/>
        </w:rPr>
      </w:pPr>
      <w:r w:rsidRPr="005E4298">
        <w:rPr>
          <w:rFonts w:ascii="Times New Roman" w:hAnsi="Times New Roman" w:cs="Times New Roman"/>
          <w:sz w:val="24"/>
          <w:szCs w:val="24"/>
        </w:rPr>
        <w:t xml:space="preserve">Koordinatörlüğümüz tarafından 17 Eylül 2025 Çarşamba günü, 10.00-11.00 saatleri arasında "COST (Bilim ve Teknolojide Avrupa İşbirliği) Programı ve Uluslararası İşbirlikleri Bilgilendirme Etkinliği" düzenlenmiştir. </w:t>
      </w:r>
    </w:p>
    <w:p w14:paraId="3098D0D9" w14:textId="77777777" w:rsidR="00B01524" w:rsidRPr="005E4298" w:rsidRDefault="00B01524" w:rsidP="00211BC2">
      <w:pPr>
        <w:jc w:val="both"/>
        <w:rPr>
          <w:rFonts w:ascii="Times New Roman" w:hAnsi="Times New Roman" w:cs="Times New Roman"/>
          <w:sz w:val="24"/>
          <w:szCs w:val="24"/>
        </w:rPr>
      </w:pPr>
      <w:r w:rsidRPr="005E4298">
        <w:rPr>
          <w:rFonts w:ascii="Times New Roman" w:hAnsi="Times New Roman" w:cs="Times New Roman"/>
          <w:noProof/>
          <w:sz w:val="24"/>
          <w:szCs w:val="24"/>
        </w:rPr>
        <w:drawing>
          <wp:inline distT="0" distB="0" distL="0" distR="0" wp14:anchorId="6109E3AE" wp14:editId="0D97BA33">
            <wp:extent cx="5760720" cy="3324225"/>
            <wp:effectExtent l="0" t="0" r="0" b="9525"/>
            <wp:docPr id="1000568642" name="Resim 18" descr="metin, ekran görüntüsü, web sitesi, çevrimiçi reklamcılık içeren bir resim&#10;&#10;Yapay zeka tarafından oluşturulan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568642" name="Resim 18" descr="metin, ekran görüntüsü, web sitesi, çevrimiçi reklamcılık içeren bir resim&#10;&#10;Yapay zeka tarafından oluşturulan içerik yanlış olabilir."/>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760720" cy="3324225"/>
                    </a:xfrm>
                    <a:prstGeom prst="rect">
                      <a:avLst/>
                    </a:prstGeom>
                  </pic:spPr>
                </pic:pic>
              </a:graphicData>
            </a:graphic>
          </wp:inline>
        </w:drawing>
      </w:r>
    </w:p>
    <w:p w14:paraId="5AE946BD" w14:textId="180089E8" w:rsidR="009A67B1" w:rsidRPr="009A67B1" w:rsidRDefault="009A67B1" w:rsidP="009A67B1">
      <w:pPr>
        <w:jc w:val="both"/>
        <w:rPr>
          <w:rFonts w:ascii="Times New Roman" w:hAnsi="Times New Roman" w:cs="Times New Roman"/>
          <w:sz w:val="24"/>
          <w:szCs w:val="24"/>
        </w:rPr>
      </w:pPr>
      <w:r w:rsidRPr="005E4298">
        <w:rPr>
          <w:rFonts w:ascii="Times New Roman" w:hAnsi="Times New Roman" w:cs="Times New Roman"/>
          <w:sz w:val="24"/>
          <w:szCs w:val="24"/>
        </w:rPr>
        <w:lastRenderedPageBreak/>
        <w:t xml:space="preserve">Çevrim içi olarak gerçekleştirilen etkinlikte Prof. Dr. Mustafa Ersöz konuşmacı olarak yer almıştır. Eğitim kapsamında; </w:t>
      </w:r>
      <w:proofErr w:type="spellStart"/>
      <w:r w:rsidRPr="005E4298">
        <w:rPr>
          <w:rFonts w:ascii="Times New Roman" w:hAnsi="Times New Roman" w:cs="Times New Roman"/>
          <w:sz w:val="24"/>
          <w:szCs w:val="24"/>
        </w:rPr>
        <w:t>COST’un</w:t>
      </w:r>
      <w:proofErr w:type="spellEnd"/>
      <w:r w:rsidRPr="005E4298">
        <w:rPr>
          <w:rFonts w:ascii="Times New Roman" w:hAnsi="Times New Roman" w:cs="Times New Roman"/>
          <w:sz w:val="24"/>
          <w:szCs w:val="24"/>
        </w:rPr>
        <w:t xml:space="preserve"> tanımı, amacı ve kapsamı, Avrupa Araştırma Alanı içerisindeki rolü, COST aksiyonlarının yapısı, işleyişi ve katılım yöntemleri, fonlama ve destek mekanizmaları (seyahat desteği, toplantılara katılım, kısa dönem bilimsel misyonlar ve konferans destekleri), başvuru süreçleri (aksiyonlara katılım ve yeni aksiyon önerme adımları) ile araştırmacılara sağladığı avantajlar (ağ oluşturma, görünürlük ve kariyer gelişimi) ayrıntılı olarak ele alınmıştır.</w:t>
      </w:r>
    </w:p>
    <w:p w14:paraId="6AFD1C6A" w14:textId="77777777" w:rsidR="009A67B1" w:rsidRDefault="00381557" w:rsidP="005E4298">
      <w:pPr>
        <w:spacing w:after="120"/>
        <w:jc w:val="both"/>
        <w:rPr>
          <w:rFonts w:ascii="Times New Roman" w:hAnsi="Times New Roman" w:cs="Times New Roman"/>
          <w:b/>
          <w:bCs/>
          <w:sz w:val="24"/>
          <w:szCs w:val="24"/>
        </w:rPr>
      </w:pPr>
      <w:r w:rsidRPr="005E4298">
        <w:rPr>
          <w:rFonts w:ascii="Times New Roman" w:hAnsi="Times New Roman" w:cs="Times New Roman"/>
          <w:b/>
          <w:bCs/>
          <w:sz w:val="24"/>
          <w:szCs w:val="24"/>
        </w:rPr>
        <w:t>Ufuk Avrupa Genel Bilgilendirme ve 2026 Yılı Çağrı Başlıkları</w:t>
      </w:r>
      <w:r w:rsidR="00A342D8" w:rsidRPr="005E4298">
        <w:rPr>
          <w:rFonts w:ascii="Times New Roman" w:hAnsi="Times New Roman" w:cs="Times New Roman"/>
          <w:b/>
          <w:bCs/>
          <w:sz w:val="24"/>
          <w:szCs w:val="24"/>
        </w:rPr>
        <w:t>:</w:t>
      </w:r>
      <w:r w:rsidR="00746CD7">
        <w:rPr>
          <w:rFonts w:ascii="Times New Roman" w:hAnsi="Times New Roman" w:cs="Times New Roman"/>
          <w:b/>
          <w:bCs/>
          <w:sz w:val="24"/>
          <w:szCs w:val="24"/>
        </w:rPr>
        <w:t xml:space="preserve"> </w:t>
      </w:r>
    </w:p>
    <w:p w14:paraId="2DF97A8D" w14:textId="6683D7DD" w:rsidR="00381557" w:rsidRPr="005E4298" w:rsidRDefault="00381557" w:rsidP="005E4298">
      <w:pPr>
        <w:spacing w:after="120"/>
        <w:jc w:val="both"/>
        <w:rPr>
          <w:rFonts w:ascii="Times New Roman" w:hAnsi="Times New Roman" w:cs="Times New Roman"/>
          <w:sz w:val="24"/>
          <w:szCs w:val="24"/>
        </w:rPr>
      </w:pPr>
      <w:r w:rsidRPr="005E4298">
        <w:rPr>
          <w:rFonts w:ascii="Times New Roman" w:hAnsi="Times New Roman" w:cs="Times New Roman"/>
          <w:sz w:val="24"/>
          <w:szCs w:val="24"/>
        </w:rPr>
        <w:t xml:space="preserve">Karamanoğlu Mehmetbey Üniversitesi Proje ve Teknoloji Transfer Ofisi koordinasyonunda, KMÜ İktisadi ve İdari Bilimler Fakültesi, Mühendislik Fakültesi ve Uygulamalı Bilimler Fakültesi iş birliğiyle 8 Ekim Çarşamba günü 11.00-12.00 saatleri arasında “Ufuk Avrupa Genel Bilgilendirme ve 2026 Yılı Çağrı Başlıkları” etkinliği KMÜ İİBF Kemal </w:t>
      </w:r>
      <w:proofErr w:type="spellStart"/>
      <w:r w:rsidRPr="005E4298">
        <w:rPr>
          <w:rFonts w:ascii="Times New Roman" w:hAnsi="Times New Roman" w:cs="Times New Roman"/>
          <w:sz w:val="24"/>
          <w:szCs w:val="24"/>
        </w:rPr>
        <w:t>Esengün</w:t>
      </w:r>
      <w:proofErr w:type="spellEnd"/>
      <w:r w:rsidRPr="005E4298">
        <w:rPr>
          <w:rFonts w:ascii="Times New Roman" w:hAnsi="Times New Roman" w:cs="Times New Roman"/>
          <w:sz w:val="24"/>
          <w:szCs w:val="24"/>
        </w:rPr>
        <w:t xml:space="preserve"> Konferans Salonu’nda gerçekleştirilmiştir.</w:t>
      </w:r>
    </w:p>
    <w:p w14:paraId="56DF377B" w14:textId="77777777" w:rsidR="00381557" w:rsidRPr="005E4298" w:rsidRDefault="00381557" w:rsidP="00211BC2">
      <w:pPr>
        <w:jc w:val="both"/>
        <w:rPr>
          <w:rFonts w:ascii="Times New Roman" w:hAnsi="Times New Roman" w:cs="Times New Roman"/>
          <w:sz w:val="24"/>
          <w:szCs w:val="24"/>
        </w:rPr>
      </w:pPr>
      <w:r w:rsidRPr="005E4298">
        <w:rPr>
          <w:rFonts w:ascii="Times New Roman" w:hAnsi="Times New Roman" w:cs="Times New Roman"/>
          <w:noProof/>
          <w:sz w:val="24"/>
          <w:szCs w:val="24"/>
        </w:rPr>
        <w:drawing>
          <wp:inline distT="0" distB="0" distL="0" distR="0" wp14:anchorId="68366253" wp14:editId="2DE7BE03">
            <wp:extent cx="2889090" cy="1608260"/>
            <wp:effectExtent l="0" t="0" r="0" b="5080"/>
            <wp:docPr id="1443016297" name="Resim 20" descr="giyim, kişi, şahıs, adam, insan, iç mekan içeren bir resim&#10;&#10;Yapay zeka tarafından oluşturulan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3016297" name="Resim 20" descr="giyim, kişi, şahıs, adam, insan, iç mekan içeren bir resim&#10;&#10;Yapay zeka tarafından oluşturulan içerik yanlış olabilir."/>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891302" cy="1609491"/>
                    </a:xfrm>
                    <a:prstGeom prst="rect">
                      <a:avLst/>
                    </a:prstGeom>
                  </pic:spPr>
                </pic:pic>
              </a:graphicData>
            </a:graphic>
          </wp:inline>
        </w:drawing>
      </w:r>
      <w:r w:rsidRPr="005E4298">
        <w:rPr>
          <w:rFonts w:ascii="Times New Roman" w:hAnsi="Times New Roman" w:cs="Times New Roman"/>
          <w:noProof/>
          <w:sz w:val="24"/>
          <w:szCs w:val="24"/>
        </w:rPr>
        <w:drawing>
          <wp:inline distT="0" distB="0" distL="0" distR="0" wp14:anchorId="4B8D35B6" wp14:editId="2275614E">
            <wp:extent cx="2853690" cy="1619250"/>
            <wp:effectExtent l="0" t="0" r="3810" b="0"/>
            <wp:docPr id="696295083" name="Resim 21" descr="iç mekan, Konferans salonu, mobilya, duvar içeren bir resim&#10;&#10;Yapay zeka tarafından oluşturulan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6295083" name="Resim 21" descr="iç mekan, Konferans salonu, mobilya, duvar içeren bir resim&#10;&#10;Yapay zeka tarafından oluşturulan içerik yanlış olabilir."/>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923635" cy="1658938"/>
                    </a:xfrm>
                    <a:prstGeom prst="rect">
                      <a:avLst/>
                    </a:prstGeom>
                  </pic:spPr>
                </pic:pic>
              </a:graphicData>
            </a:graphic>
          </wp:inline>
        </w:drawing>
      </w:r>
    </w:p>
    <w:p w14:paraId="4C6055BB" w14:textId="77777777" w:rsidR="00381557" w:rsidRDefault="00381557" w:rsidP="00211BC2">
      <w:pPr>
        <w:jc w:val="both"/>
        <w:rPr>
          <w:rFonts w:ascii="Times New Roman" w:hAnsi="Times New Roman" w:cs="Times New Roman"/>
          <w:sz w:val="24"/>
          <w:szCs w:val="24"/>
        </w:rPr>
      </w:pPr>
      <w:r w:rsidRPr="005E4298">
        <w:rPr>
          <w:rFonts w:ascii="Times New Roman" w:hAnsi="Times New Roman" w:cs="Times New Roman"/>
          <w:sz w:val="24"/>
          <w:szCs w:val="24"/>
        </w:rPr>
        <w:t xml:space="preserve">Etkinlikte konuşmacı olarak yer alan Prof. Dr. Mustafa ERSÖZ, katılımcılara Ufuk Avrupa Programı’nın araştırma basamakları, 2021–2027 hedefleri, </w:t>
      </w:r>
      <w:proofErr w:type="spellStart"/>
      <w:r w:rsidRPr="005E4298">
        <w:rPr>
          <w:rFonts w:ascii="Times New Roman" w:hAnsi="Times New Roman" w:cs="Times New Roman"/>
          <w:sz w:val="24"/>
          <w:szCs w:val="24"/>
        </w:rPr>
        <w:t>European</w:t>
      </w:r>
      <w:proofErr w:type="spellEnd"/>
      <w:r w:rsidRPr="005E4298">
        <w:rPr>
          <w:rFonts w:ascii="Times New Roman" w:hAnsi="Times New Roman" w:cs="Times New Roman"/>
          <w:sz w:val="24"/>
          <w:szCs w:val="24"/>
        </w:rPr>
        <w:t xml:space="preserve"> </w:t>
      </w:r>
      <w:proofErr w:type="spellStart"/>
      <w:r w:rsidRPr="005E4298">
        <w:rPr>
          <w:rFonts w:ascii="Times New Roman" w:hAnsi="Times New Roman" w:cs="Times New Roman"/>
          <w:sz w:val="24"/>
          <w:szCs w:val="24"/>
        </w:rPr>
        <w:t>Innovation</w:t>
      </w:r>
      <w:proofErr w:type="spellEnd"/>
      <w:r w:rsidRPr="005E4298">
        <w:rPr>
          <w:rFonts w:ascii="Times New Roman" w:hAnsi="Times New Roman" w:cs="Times New Roman"/>
          <w:sz w:val="24"/>
          <w:szCs w:val="24"/>
        </w:rPr>
        <w:t xml:space="preserve"> </w:t>
      </w:r>
      <w:proofErr w:type="spellStart"/>
      <w:r w:rsidRPr="005E4298">
        <w:rPr>
          <w:rFonts w:ascii="Times New Roman" w:hAnsi="Times New Roman" w:cs="Times New Roman"/>
          <w:sz w:val="24"/>
          <w:szCs w:val="24"/>
        </w:rPr>
        <w:t>Council</w:t>
      </w:r>
      <w:proofErr w:type="spellEnd"/>
      <w:r w:rsidRPr="005E4298">
        <w:rPr>
          <w:rFonts w:ascii="Times New Roman" w:hAnsi="Times New Roman" w:cs="Times New Roman"/>
          <w:sz w:val="24"/>
          <w:szCs w:val="24"/>
        </w:rPr>
        <w:t xml:space="preserve">, ERC, MSCA, </w:t>
      </w:r>
      <w:proofErr w:type="spellStart"/>
      <w:r w:rsidRPr="005E4298">
        <w:rPr>
          <w:rFonts w:ascii="Times New Roman" w:hAnsi="Times New Roman" w:cs="Times New Roman"/>
          <w:sz w:val="24"/>
          <w:szCs w:val="24"/>
        </w:rPr>
        <w:t>Mission</w:t>
      </w:r>
      <w:proofErr w:type="spellEnd"/>
      <w:r w:rsidRPr="005E4298">
        <w:rPr>
          <w:rFonts w:ascii="Times New Roman" w:hAnsi="Times New Roman" w:cs="Times New Roman"/>
          <w:sz w:val="24"/>
          <w:szCs w:val="24"/>
        </w:rPr>
        <w:t xml:space="preserve"> </w:t>
      </w:r>
      <w:proofErr w:type="spellStart"/>
      <w:r w:rsidRPr="005E4298">
        <w:rPr>
          <w:rFonts w:ascii="Times New Roman" w:hAnsi="Times New Roman" w:cs="Times New Roman"/>
          <w:sz w:val="24"/>
          <w:szCs w:val="24"/>
        </w:rPr>
        <w:t>Areas</w:t>
      </w:r>
      <w:proofErr w:type="spellEnd"/>
      <w:r w:rsidRPr="005E4298">
        <w:rPr>
          <w:rFonts w:ascii="Times New Roman" w:hAnsi="Times New Roman" w:cs="Times New Roman"/>
          <w:sz w:val="24"/>
          <w:szCs w:val="24"/>
        </w:rPr>
        <w:t xml:space="preserve">, </w:t>
      </w:r>
      <w:proofErr w:type="spellStart"/>
      <w:r w:rsidRPr="005E4298">
        <w:rPr>
          <w:rFonts w:ascii="Times New Roman" w:hAnsi="Times New Roman" w:cs="Times New Roman"/>
          <w:sz w:val="24"/>
          <w:szCs w:val="24"/>
        </w:rPr>
        <w:t>European</w:t>
      </w:r>
      <w:proofErr w:type="spellEnd"/>
      <w:r w:rsidRPr="005E4298">
        <w:rPr>
          <w:rFonts w:ascii="Times New Roman" w:hAnsi="Times New Roman" w:cs="Times New Roman"/>
          <w:sz w:val="24"/>
          <w:szCs w:val="24"/>
        </w:rPr>
        <w:t xml:space="preserve"> </w:t>
      </w:r>
      <w:proofErr w:type="spellStart"/>
      <w:r w:rsidRPr="005E4298">
        <w:rPr>
          <w:rFonts w:ascii="Times New Roman" w:hAnsi="Times New Roman" w:cs="Times New Roman"/>
          <w:sz w:val="24"/>
          <w:szCs w:val="24"/>
        </w:rPr>
        <w:t>Defence</w:t>
      </w:r>
      <w:proofErr w:type="spellEnd"/>
      <w:r w:rsidRPr="005E4298">
        <w:rPr>
          <w:rFonts w:ascii="Times New Roman" w:hAnsi="Times New Roman" w:cs="Times New Roman"/>
          <w:sz w:val="24"/>
          <w:szCs w:val="24"/>
        </w:rPr>
        <w:t xml:space="preserve"> </w:t>
      </w:r>
      <w:proofErr w:type="spellStart"/>
      <w:r w:rsidRPr="005E4298">
        <w:rPr>
          <w:rFonts w:ascii="Times New Roman" w:hAnsi="Times New Roman" w:cs="Times New Roman"/>
          <w:sz w:val="24"/>
          <w:szCs w:val="24"/>
        </w:rPr>
        <w:t>Fund</w:t>
      </w:r>
      <w:proofErr w:type="spellEnd"/>
      <w:r w:rsidRPr="005E4298">
        <w:rPr>
          <w:rFonts w:ascii="Times New Roman" w:hAnsi="Times New Roman" w:cs="Times New Roman"/>
          <w:sz w:val="24"/>
          <w:szCs w:val="24"/>
        </w:rPr>
        <w:t xml:space="preserve"> gibi başlıklarda kapsamlı bilgiler aktarmıştır. Ayrıca programa başvuru süreci, üyelik oluşturma ve profil doldurma adımları uygulamalı olarak gösterilmiştir. Eğitimin sonunda, KMÜ Rektörü Prof. Dr. Mehmet GAVGALI tarafından Prof. Dr. Mustafa </w:t>
      </w:r>
      <w:proofErr w:type="spellStart"/>
      <w:r w:rsidRPr="005E4298">
        <w:rPr>
          <w:rFonts w:ascii="Times New Roman" w:hAnsi="Times New Roman" w:cs="Times New Roman"/>
          <w:sz w:val="24"/>
          <w:szCs w:val="24"/>
        </w:rPr>
        <w:t>ERSÖZ’e</w:t>
      </w:r>
      <w:proofErr w:type="spellEnd"/>
      <w:r w:rsidRPr="005E4298">
        <w:rPr>
          <w:rFonts w:ascii="Times New Roman" w:hAnsi="Times New Roman" w:cs="Times New Roman"/>
          <w:sz w:val="24"/>
          <w:szCs w:val="24"/>
        </w:rPr>
        <w:t xml:space="preserve"> teşekkür belgesi takdim edilmiştir.</w:t>
      </w:r>
    </w:p>
    <w:p w14:paraId="2B6476C6" w14:textId="77777777" w:rsidR="009A67B1" w:rsidRDefault="00381557" w:rsidP="00522FAB">
      <w:pPr>
        <w:spacing w:after="120"/>
        <w:jc w:val="both"/>
        <w:rPr>
          <w:rFonts w:ascii="Times New Roman" w:hAnsi="Times New Roman" w:cs="Times New Roman"/>
          <w:b/>
          <w:bCs/>
          <w:sz w:val="24"/>
          <w:szCs w:val="24"/>
        </w:rPr>
      </w:pPr>
      <w:r w:rsidRPr="005E4298">
        <w:rPr>
          <w:rFonts w:ascii="Times New Roman" w:hAnsi="Times New Roman" w:cs="Times New Roman"/>
          <w:b/>
          <w:bCs/>
          <w:sz w:val="24"/>
          <w:szCs w:val="24"/>
        </w:rPr>
        <w:t>Ufuk Avrupa: Araştırma ve Yenilik Fırsatları Eğitimi</w:t>
      </w:r>
      <w:r w:rsidR="00A342D8" w:rsidRPr="005E4298">
        <w:rPr>
          <w:rFonts w:ascii="Times New Roman" w:hAnsi="Times New Roman" w:cs="Times New Roman"/>
          <w:b/>
          <w:bCs/>
          <w:sz w:val="24"/>
          <w:szCs w:val="24"/>
        </w:rPr>
        <w:t>:</w:t>
      </w:r>
      <w:r w:rsidR="00746CD7">
        <w:rPr>
          <w:rFonts w:ascii="Times New Roman" w:hAnsi="Times New Roman" w:cs="Times New Roman"/>
          <w:b/>
          <w:bCs/>
          <w:sz w:val="24"/>
          <w:szCs w:val="24"/>
        </w:rPr>
        <w:t xml:space="preserve"> </w:t>
      </w:r>
    </w:p>
    <w:p w14:paraId="6DF607BD" w14:textId="3F654713" w:rsidR="005E4298" w:rsidRDefault="00381557" w:rsidP="005E4298">
      <w:pPr>
        <w:spacing w:after="0"/>
        <w:jc w:val="both"/>
        <w:rPr>
          <w:rFonts w:ascii="Times New Roman" w:hAnsi="Times New Roman" w:cs="Times New Roman"/>
          <w:sz w:val="24"/>
          <w:szCs w:val="24"/>
        </w:rPr>
      </w:pPr>
      <w:r w:rsidRPr="005E4298">
        <w:rPr>
          <w:rFonts w:ascii="Times New Roman" w:hAnsi="Times New Roman" w:cs="Times New Roman"/>
          <w:sz w:val="24"/>
          <w:szCs w:val="24"/>
        </w:rPr>
        <w:t xml:space="preserve">Karamanoğlu Mehmetbey Üniversitesi Proje ve Teknoloji Transfer Ofisi tarafından 09 Ekim 2025 Perşembe günü, 12.00-13.00 saatleri arasında “Ufuk Avrupa: Araştırma ve Yenilik Fırsatları” başlıklı bir eğitim düzenlenmiştir. Çevrimiçi ortamda gerçekleştirilen seminere, TÜBİTAK AB Çerçeve Programları Müdürlüğü Araştırma Altyapıları Ulusal İrtibat Noktası Ebru </w:t>
      </w:r>
      <w:proofErr w:type="spellStart"/>
      <w:r w:rsidRPr="005E4298">
        <w:rPr>
          <w:rFonts w:ascii="Times New Roman" w:hAnsi="Times New Roman" w:cs="Times New Roman"/>
          <w:sz w:val="24"/>
          <w:szCs w:val="24"/>
        </w:rPr>
        <w:t>Soyuyüce</w:t>
      </w:r>
      <w:proofErr w:type="spellEnd"/>
      <w:r w:rsidRPr="005E4298">
        <w:rPr>
          <w:rFonts w:ascii="Times New Roman" w:hAnsi="Times New Roman" w:cs="Times New Roman"/>
          <w:sz w:val="24"/>
          <w:szCs w:val="24"/>
        </w:rPr>
        <w:t xml:space="preserve"> Aydın konuşmacı olarak katılmıştır.</w:t>
      </w:r>
    </w:p>
    <w:p w14:paraId="19B15E7E" w14:textId="128AB2B2" w:rsidR="00381557" w:rsidRPr="005E4298" w:rsidRDefault="00381557" w:rsidP="00211BC2">
      <w:pPr>
        <w:jc w:val="both"/>
        <w:rPr>
          <w:rFonts w:ascii="Times New Roman" w:hAnsi="Times New Roman" w:cs="Times New Roman"/>
          <w:sz w:val="24"/>
          <w:szCs w:val="24"/>
        </w:rPr>
      </w:pPr>
      <w:r w:rsidRPr="005E4298">
        <w:rPr>
          <w:rFonts w:ascii="Times New Roman" w:hAnsi="Times New Roman" w:cs="Times New Roman"/>
          <w:noProof/>
          <w:sz w:val="24"/>
          <w:szCs w:val="24"/>
        </w:rPr>
        <w:lastRenderedPageBreak/>
        <w:drawing>
          <wp:inline distT="0" distB="0" distL="0" distR="0" wp14:anchorId="0C1BF4A2" wp14:editId="439941E8">
            <wp:extent cx="5741377" cy="2319855"/>
            <wp:effectExtent l="0" t="0" r="0" b="4445"/>
            <wp:docPr id="953100691" name="Resim 22" descr="metin, web sitesi, multimedya yazılımı, çevrimiçi reklamcılık içeren bir resim&#10;&#10;Yapay zeka tarafından oluşturulan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3100691" name="Resim 22" descr="metin, web sitesi, multimedya yazılımı, çevrimiçi reklamcılık içeren bir resim&#10;&#10;Yapay zeka tarafından oluşturulan içerik yanlış olabilir."/>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762905" cy="2328554"/>
                    </a:xfrm>
                    <a:prstGeom prst="rect">
                      <a:avLst/>
                    </a:prstGeom>
                  </pic:spPr>
                </pic:pic>
              </a:graphicData>
            </a:graphic>
          </wp:inline>
        </w:drawing>
      </w:r>
    </w:p>
    <w:p w14:paraId="4482C7C3" w14:textId="77777777" w:rsidR="00381557" w:rsidRPr="005E4298" w:rsidRDefault="00381557" w:rsidP="00211BC2">
      <w:pPr>
        <w:jc w:val="both"/>
        <w:rPr>
          <w:rFonts w:ascii="Times New Roman" w:hAnsi="Times New Roman" w:cs="Times New Roman"/>
          <w:sz w:val="24"/>
          <w:szCs w:val="24"/>
        </w:rPr>
      </w:pPr>
      <w:r w:rsidRPr="005E4298">
        <w:rPr>
          <w:rFonts w:ascii="Times New Roman" w:hAnsi="Times New Roman" w:cs="Times New Roman"/>
          <w:sz w:val="24"/>
          <w:szCs w:val="24"/>
        </w:rPr>
        <w:t xml:space="preserve">Eğitim kapsamında, Avrupa Birliği’nin 2021–2027 dönemini kapsayan Ufuk Avrupa Programı kapsamlı bir şekilde tanıtılmıştır. Katılımcılara; programın genel yapısı, stratejik amaçları ve bütçe dağılımı aktarılmış; Bilimsel Mükemmeliyet, Küresel Sorunlar ve Endüstriyel Rekabet, Yenilikçi Avrupa ile </w:t>
      </w:r>
      <w:proofErr w:type="spellStart"/>
      <w:r w:rsidRPr="005E4298">
        <w:rPr>
          <w:rFonts w:ascii="Times New Roman" w:hAnsi="Times New Roman" w:cs="Times New Roman"/>
          <w:sz w:val="24"/>
          <w:szCs w:val="24"/>
        </w:rPr>
        <w:t>ERA’nın</w:t>
      </w:r>
      <w:proofErr w:type="spellEnd"/>
      <w:r w:rsidRPr="005E4298">
        <w:rPr>
          <w:rFonts w:ascii="Times New Roman" w:hAnsi="Times New Roman" w:cs="Times New Roman"/>
          <w:sz w:val="24"/>
          <w:szCs w:val="24"/>
        </w:rPr>
        <w:t xml:space="preserve"> Güçlendirilmesi başlıkları detaylandırılmıştır. Ayrıca etkinlikte; fonlama türleri (RIA, IA, CSA, </w:t>
      </w:r>
      <w:proofErr w:type="spellStart"/>
      <w:r w:rsidRPr="005E4298">
        <w:rPr>
          <w:rFonts w:ascii="Times New Roman" w:hAnsi="Times New Roman" w:cs="Times New Roman"/>
          <w:sz w:val="24"/>
          <w:szCs w:val="24"/>
        </w:rPr>
        <w:t>Co-Fund</w:t>
      </w:r>
      <w:proofErr w:type="spellEnd"/>
      <w:r w:rsidRPr="005E4298">
        <w:rPr>
          <w:rFonts w:ascii="Times New Roman" w:hAnsi="Times New Roman" w:cs="Times New Roman"/>
          <w:sz w:val="24"/>
          <w:szCs w:val="24"/>
        </w:rPr>
        <w:t xml:space="preserve"> vb.) ve oranları, proje hazırlık süreçleri, uygunluk kriterleri, değerlendirme aşamaları ve hakemlik başvurusu oluşturma adımları ele alınmıştır. Türkiye’nin programdaki güncel performansı ve başarılı proje örneklerinin uygulamalı olarak sunulmasının ardından, katılımcıların soruları yanıtlanmış ve başvuru sürecine yönelik pratik çözüm önerileri paylaşılmıştır.</w:t>
      </w:r>
    </w:p>
    <w:p w14:paraId="65222F41" w14:textId="41BD3C5A" w:rsidR="00211BC2" w:rsidRPr="005E4298" w:rsidRDefault="007F1D82" w:rsidP="00211BC2">
      <w:pPr>
        <w:jc w:val="both"/>
        <w:rPr>
          <w:rFonts w:ascii="Times New Roman" w:hAnsi="Times New Roman" w:cs="Times New Roman"/>
          <w:b/>
          <w:sz w:val="24"/>
          <w:szCs w:val="24"/>
        </w:rPr>
      </w:pPr>
      <w:r w:rsidRPr="005E4298">
        <w:rPr>
          <w:rFonts w:ascii="Times New Roman" w:hAnsi="Times New Roman" w:cs="Times New Roman"/>
          <w:b/>
          <w:sz w:val="24"/>
          <w:szCs w:val="24"/>
        </w:rPr>
        <w:t>7. AR-GE VE YENİLİKÇİLİK SÜREÇLERİNİN YÖNETİMİ</w:t>
      </w:r>
    </w:p>
    <w:p w14:paraId="4F8DCF79" w14:textId="77777777" w:rsidR="00522FAB" w:rsidRDefault="00211BC2" w:rsidP="00522FAB">
      <w:pPr>
        <w:spacing w:after="120"/>
        <w:jc w:val="both"/>
        <w:rPr>
          <w:rFonts w:ascii="Times New Roman" w:hAnsi="Times New Roman" w:cs="Times New Roman"/>
          <w:b/>
          <w:bCs/>
          <w:sz w:val="24"/>
          <w:szCs w:val="24"/>
        </w:rPr>
      </w:pPr>
      <w:r w:rsidRPr="005E4298">
        <w:rPr>
          <w:rFonts w:ascii="Times New Roman" w:hAnsi="Times New Roman" w:cs="Times New Roman"/>
          <w:b/>
          <w:bCs/>
          <w:sz w:val="24"/>
          <w:szCs w:val="24"/>
        </w:rPr>
        <w:t xml:space="preserve">Kalkınma Ajansı Projeleri Bilgilendirme ve Deneyim Paylaşımı Semineri: </w:t>
      </w:r>
    </w:p>
    <w:p w14:paraId="683E6FA8" w14:textId="68DF09F4" w:rsidR="005450FC" w:rsidRPr="005E4298" w:rsidRDefault="00211BC2" w:rsidP="00522FAB">
      <w:pPr>
        <w:jc w:val="both"/>
        <w:rPr>
          <w:rFonts w:ascii="Times New Roman" w:hAnsi="Times New Roman" w:cs="Times New Roman"/>
          <w:sz w:val="24"/>
          <w:szCs w:val="24"/>
        </w:rPr>
      </w:pPr>
      <w:r w:rsidRPr="005E4298">
        <w:rPr>
          <w:rFonts w:ascii="Times New Roman" w:hAnsi="Times New Roman" w:cs="Times New Roman"/>
          <w:sz w:val="24"/>
          <w:szCs w:val="24"/>
        </w:rPr>
        <w:t xml:space="preserve">Koordinatörlüğümüz tarafından, akademisyenlerimize yönelik olarak 18 Mart 2025 Salı günü </w:t>
      </w:r>
      <w:r w:rsidR="005E4298" w:rsidRPr="005E4298">
        <w:rPr>
          <w:rFonts w:ascii="Times New Roman" w:hAnsi="Times New Roman" w:cs="Times New Roman"/>
          <w:sz w:val="24"/>
          <w:szCs w:val="24"/>
        </w:rPr>
        <w:t>14.00-</w:t>
      </w:r>
      <w:r w:rsidRPr="005E4298">
        <w:rPr>
          <w:rFonts w:ascii="Times New Roman" w:hAnsi="Times New Roman" w:cs="Times New Roman"/>
          <w:sz w:val="24"/>
          <w:szCs w:val="24"/>
        </w:rPr>
        <w:t>15.00 saatleri arasında " Kalkınma Ajansı Projeleri Bilgilendirme ve Deneyim Paylaşımı Semineri" düzenlenmiştir. Çevrimiçi seminerde, KMÜ-PTTO Koordinatör Yardımcısı Doç. Dr. Mehmet Ali CANBOLAT, Kalkınma Ajansı projelerinin kapsamı, başvuru süreçleri ve dikkat edilmesi gereken hususlar üzerine detaylı bilgi verecek ve deneyimlerini katılımcılarla paylaşmıştır.</w:t>
      </w:r>
      <w:r w:rsidR="005450FC" w:rsidRPr="005E4298">
        <w:rPr>
          <w:rFonts w:ascii="Times New Roman" w:hAnsi="Times New Roman" w:cs="Times New Roman"/>
          <w:noProof/>
          <w:sz w:val="24"/>
          <w:szCs w:val="24"/>
        </w:rPr>
        <w:drawing>
          <wp:inline distT="0" distB="0" distL="0" distR="0" wp14:anchorId="6C4E52EF" wp14:editId="5C3D89EE">
            <wp:extent cx="5793115" cy="1828800"/>
            <wp:effectExtent l="0" t="0" r="0" b="0"/>
            <wp:docPr id="1017720658" name="Resim 11" descr="metin, multimedya yazılımı, yazılım, multimedya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7720658" name="Resim 11" descr="metin, multimedya yazılımı, yazılım, multimedya içeren bir resim&#10;&#10;Yapay zeka tarafından oluşturulmuş içerik yanlış olabilir."/>
                    <pic:cNvPicPr/>
                  </pic:nvPicPr>
                  <pic:blipFill rotWithShape="1">
                    <a:blip r:embed="rId31">
                      <a:extLst>
                        <a:ext uri="{28A0092B-C50C-407E-A947-70E740481C1C}">
                          <a14:useLocalDpi xmlns:a14="http://schemas.microsoft.com/office/drawing/2010/main" val="0"/>
                        </a:ext>
                      </a:extLst>
                    </a:blip>
                    <a:srcRect l="7136" t="9340" b="10842"/>
                    <a:stretch/>
                  </pic:blipFill>
                  <pic:spPr bwMode="auto">
                    <a:xfrm>
                      <a:off x="0" y="0"/>
                      <a:ext cx="5826004" cy="1839183"/>
                    </a:xfrm>
                    <a:prstGeom prst="rect">
                      <a:avLst/>
                    </a:prstGeom>
                    <a:ln>
                      <a:noFill/>
                    </a:ln>
                    <a:extLst>
                      <a:ext uri="{53640926-AAD7-44D8-BBD7-CCE9431645EC}">
                        <a14:shadowObscured xmlns:a14="http://schemas.microsoft.com/office/drawing/2010/main"/>
                      </a:ext>
                    </a:extLst>
                  </pic:spPr>
                </pic:pic>
              </a:graphicData>
            </a:graphic>
          </wp:inline>
        </w:drawing>
      </w:r>
    </w:p>
    <w:p w14:paraId="43AA48C4" w14:textId="050FF568" w:rsidR="005E4298" w:rsidRDefault="005450FC" w:rsidP="00211BC2">
      <w:pPr>
        <w:jc w:val="both"/>
        <w:rPr>
          <w:rFonts w:ascii="Times New Roman" w:hAnsi="Times New Roman" w:cs="Times New Roman"/>
          <w:sz w:val="24"/>
          <w:szCs w:val="24"/>
        </w:rPr>
      </w:pPr>
      <w:r w:rsidRPr="005E4298">
        <w:rPr>
          <w:rFonts w:ascii="Times New Roman" w:hAnsi="Times New Roman" w:cs="Times New Roman"/>
          <w:sz w:val="24"/>
          <w:szCs w:val="24"/>
        </w:rPr>
        <w:lastRenderedPageBreak/>
        <w:t>Katılımcılar, Tarım ve Kırsal Kalkınmayı Destekleme Kurumu (TKDK) destek &amp; proje örneklerinden kalkınma ajansı desteklerine, teknik destek programlarından proje yazım süreçlerine kadar birçok konuda bilgi edinmiştir. Etkinlik, gerçek proje deneyimleri ve soru-cevap kısmı ile sona ermiştir.</w:t>
      </w:r>
    </w:p>
    <w:p w14:paraId="5002996F" w14:textId="0EC51C1B" w:rsidR="009A67B1" w:rsidRDefault="005450FC" w:rsidP="00211BC2">
      <w:pPr>
        <w:jc w:val="both"/>
        <w:rPr>
          <w:rFonts w:ascii="Times New Roman" w:hAnsi="Times New Roman" w:cs="Times New Roman"/>
          <w:b/>
          <w:bCs/>
          <w:sz w:val="24"/>
          <w:szCs w:val="24"/>
        </w:rPr>
      </w:pPr>
      <w:r w:rsidRPr="005E4298">
        <w:rPr>
          <w:rFonts w:ascii="Times New Roman" w:hAnsi="Times New Roman" w:cs="Times New Roman"/>
          <w:b/>
          <w:bCs/>
          <w:sz w:val="24"/>
          <w:szCs w:val="24"/>
        </w:rPr>
        <w:t>Buluş Bildirimi Nasıl Yapılır</w:t>
      </w:r>
      <w:r w:rsidR="009A67B1">
        <w:rPr>
          <w:rFonts w:ascii="Times New Roman" w:hAnsi="Times New Roman" w:cs="Times New Roman"/>
          <w:b/>
          <w:bCs/>
          <w:sz w:val="24"/>
          <w:szCs w:val="24"/>
        </w:rPr>
        <w:t>?</w:t>
      </w:r>
      <w:r w:rsidR="00211BC2" w:rsidRPr="005E4298">
        <w:rPr>
          <w:rFonts w:ascii="Times New Roman" w:hAnsi="Times New Roman" w:cs="Times New Roman"/>
          <w:b/>
          <w:bCs/>
          <w:sz w:val="24"/>
          <w:szCs w:val="24"/>
        </w:rPr>
        <w:t>:</w:t>
      </w:r>
      <w:r w:rsidR="00746CD7">
        <w:rPr>
          <w:rFonts w:ascii="Times New Roman" w:hAnsi="Times New Roman" w:cs="Times New Roman"/>
          <w:b/>
          <w:bCs/>
          <w:sz w:val="24"/>
          <w:szCs w:val="24"/>
        </w:rPr>
        <w:t xml:space="preserve"> </w:t>
      </w:r>
    </w:p>
    <w:p w14:paraId="1FACF7B9" w14:textId="08F59284" w:rsidR="00211BC2" w:rsidRPr="005E4298" w:rsidRDefault="005450FC" w:rsidP="00211BC2">
      <w:pPr>
        <w:jc w:val="both"/>
        <w:rPr>
          <w:rFonts w:ascii="Times New Roman" w:hAnsi="Times New Roman" w:cs="Times New Roman"/>
          <w:sz w:val="24"/>
          <w:szCs w:val="24"/>
        </w:rPr>
      </w:pPr>
      <w:r w:rsidRPr="005E4298">
        <w:rPr>
          <w:rFonts w:ascii="Times New Roman" w:hAnsi="Times New Roman" w:cs="Times New Roman"/>
          <w:sz w:val="24"/>
          <w:szCs w:val="24"/>
        </w:rPr>
        <w:t>Koordinatörlüğümüz tarafından, üniversitemizin akademik personel ve öğrencilerine yönelik, 25 Mart Salı günü 12.00-13.00 saatleri arasında “Buluş Bildirimi Nasıl Yapılır?” konulu çevrimiçi eğitim gerçekleştirilmiştir.</w:t>
      </w:r>
    </w:p>
    <w:p w14:paraId="7DE6570E" w14:textId="0AB36817" w:rsidR="005450FC" w:rsidRPr="005E4298" w:rsidRDefault="005450FC" w:rsidP="00211BC2">
      <w:pPr>
        <w:jc w:val="both"/>
        <w:rPr>
          <w:rFonts w:ascii="Times New Roman" w:hAnsi="Times New Roman" w:cs="Times New Roman"/>
          <w:sz w:val="24"/>
          <w:szCs w:val="24"/>
        </w:rPr>
      </w:pPr>
      <w:r w:rsidRPr="005E4298">
        <w:rPr>
          <w:rFonts w:ascii="Times New Roman" w:hAnsi="Times New Roman" w:cs="Times New Roman"/>
          <w:noProof/>
          <w:sz w:val="24"/>
          <w:szCs w:val="24"/>
        </w:rPr>
        <w:drawing>
          <wp:inline distT="0" distB="0" distL="0" distR="0" wp14:anchorId="44E3ACC6" wp14:editId="165441E4">
            <wp:extent cx="5676900" cy="1999615"/>
            <wp:effectExtent l="0" t="0" r="0" b="0"/>
            <wp:docPr id="1445365836" name="Resim 12" descr="metin, yazılım, multimedya yazılımı, ekran görüntüsü içeren bir resim&#10;&#10;Yapay zeka tarafından oluşturulan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5365836" name="Resim 12" descr="metin, yazılım, multimedya yazılımı, ekran görüntüsü içeren bir resim&#10;&#10;Yapay zeka tarafından oluşturulan içerik yanlış olabilir."/>
                    <pic:cNvPicPr/>
                  </pic:nvPicPr>
                  <pic:blipFill rotWithShape="1">
                    <a:blip r:embed="rId32" cstate="print">
                      <a:extLst>
                        <a:ext uri="{28A0092B-C50C-407E-A947-70E740481C1C}">
                          <a14:useLocalDpi xmlns:a14="http://schemas.microsoft.com/office/drawing/2010/main" val="0"/>
                        </a:ext>
                      </a:extLst>
                    </a:blip>
                    <a:srcRect t="7498"/>
                    <a:stretch/>
                  </pic:blipFill>
                  <pic:spPr bwMode="auto">
                    <a:xfrm>
                      <a:off x="0" y="0"/>
                      <a:ext cx="5686749" cy="2003084"/>
                    </a:xfrm>
                    <a:prstGeom prst="rect">
                      <a:avLst/>
                    </a:prstGeom>
                    <a:ln>
                      <a:noFill/>
                    </a:ln>
                    <a:extLst>
                      <a:ext uri="{53640926-AAD7-44D8-BBD7-CCE9431645EC}">
                        <a14:shadowObscured xmlns:a14="http://schemas.microsoft.com/office/drawing/2010/main"/>
                      </a:ext>
                    </a:extLst>
                  </pic:spPr>
                </pic:pic>
              </a:graphicData>
            </a:graphic>
          </wp:inline>
        </w:drawing>
      </w:r>
    </w:p>
    <w:p w14:paraId="08A6A934" w14:textId="77777777" w:rsidR="005450FC" w:rsidRPr="005E4298" w:rsidRDefault="005450FC" w:rsidP="00211BC2">
      <w:pPr>
        <w:jc w:val="both"/>
        <w:rPr>
          <w:rFonts w:ascii="Times New Roman" w:hAnsi="Times New Roman" w:cs="Times New Roman"/>
          <w:sz w:val="24"/>
          <w:szCs w:val="24"/>
        </w:rPr>
      </w:pPr>
      <w:r w:rsidRPr="005E4298">
        <w:rPr>
          <w:rFonts w:ascii="Times New Roman" w:hAnsi="Times New Roman" w:cs="Times New Roman"/>
          <w:sz w:val="24"/>
          <w:szCs w:val="24"/>
        </w:rPr>
        <w:t xml:space="preserve">Patent ve marka vekili Edip Deha </w:t>
      </w:r>
      <w:proofErr w:type="spellStart"/>
      <w:r w:rsidRPr="005E4298">
        <w:rPr>
          <w:rFonts w:ascii="Times New Roman" w:hAnsi="Times New Roman" w:cs="Times New Roman"/>
          <w:sz w:val="24"/>
          <w:szCs w:val="24"/>
        </w:rPr>
        <w:t>BİLİR’in</w:t>
      </w:r>
      <w:proofErr w:type="spellEnd"/>
      <w:r w:rsidRPr="005E4298">
        <w:rPr>
          <w:rFonts w:ascii="Times New Roman" w:hAnsi="Times New Roman" w:cs="Times New Roman"/>
          <w:sz w:val="24"/>
          <w:szCs w:val="24"/>
        </w:rPr>
        <w:t xml:space="preserve"> konuşmacı olarak yer aldığı eğitimde; Buluş Bildirim </w:t>
      </w:r>
      <w:proofErr w:type="spellStart"/>
      <w:r w:rsidRPr="005E4298">
        <w:rPr>
          <w:rFonts w:ascii="Times New Roman" w:hAnsi="Times New Roman" w:cs="Times New Roman"/>
          <w:sz w:val="24"/>
          <w:szCs w:val="24"/>
        </w:rPr>
        <w:t>Formu’nun</w:t>
      </w:r>
      <w:proofErr w:type="spellEnd"/>
      <w:r w:rsidRPr="005E4298">
        <w:rPr>
          <w:rFonts w:ascii="Times New Roman" w:hAnsi="Times New Roman" w:cs="Times New Roman"/>
          <w:sz w:val="24"/>
          <w:szCs w:val="24"/>
        </w:rPr>
        <w:t xml:space="preserve"> nasıl doldurulması gerektiği, başvuru öncesi dikkat edilmesi gereken hazırlıklar, hızlı ve etkili başvuru için pratik ipuçları katılımcılarla paylaşılmıştır.</w:t>
      </w:r>
    </w:p>
    <w:p w14:paraId="0E660563" w14:textId="77777777" w:rsidR="00522FAB" w:rsidRDefault="005450FC" w:rsidP="00211BC2">
      <w:pPr>
        <w:jc w:val="both"/>
        <w:rPr>
          <w:rFonts w:ascii="Times New Roman" w:hAnsi="Times New Roman" w:cs="Times New Roman"/>
          <w:b/>
          <w:bCs/>
          <w:sz w:val="24"/>
          <w:szCs w:val="24"/>
        </w:rPr>
      </w:pPr>
      <w:r w:rsidRPr="005E4298">
        <w:rPr>
          <w:rFonts w:ascii="Times New Roman" w:hAnsi="Times New Roman" w:cs="Times New Roman"/>
          <w:b/>
          <w:bCs/>
          <w:sz w:val="24"/>
          <w:szCs w:val="24"/>
        </w:rPr>
        <w:t>Sanayiden Dijitale Endüstriyel Firmalar İçin Yeni Nesil Pazarlama: Dijital Pazarlama</w:t>
      </w:r>
      <w:r w:rsidR="00211BC2" w:rsidRPr="005E4298">
        <w:rPr>
          <w:rFonts w:ascii="Times New Roman" w:hAnsi="Times New Roman" w:cs="Times New Roman"/>
          <w:b/>
          <w:bCs/>
          <w:sz w:val="24"/>
          <w:szCs w:val="24"/>
        </w:rPr>
        <w:t xml:space="preserve">: </w:t>
      </w:r>
    </w:p>
    <w:p w14:paraId="68566507" w14:textId="131B039B" w:rsidR="005450FC" w:rsidRDefault="005450FC" w:rsidP="00211BC2">
      <w:pPr>
        <w:jc w:val="both"/>
        <w:rPr>
          <w:rFonts w:ascii="Times New Roman" w:hAnsi="Times New Roman" w:cs="Times New Roman"/>
          <w:sz w:val="24"/>
          <w:szCs w:val="24"/>
        </w:rPr>
      </w:pPr>
      <w:r w:rsidRPr="005E4298">
        <w:rPr>
          <w:rFonts w:ascii="Times New Roman" w:hAnsi="Times New Roman" w:cs="Times New Roman"/>
          <w:sz w:val="24"/>
          <w:szCs w:val="24"/>
        </w:rPr>
        <w:t xml:space="preserve">KMÜ Proje ve Teknoloji Transfer Ofisi Koordinatörlüğü, Karaman Teknopark ve </w:t>
      </w:r>
      <w:proofErr w:type="spellStart"/>
      <w:r w:rsidRPr="005E4298">
        <w:rPr>
          <w:rFonts w:ascii="Times New Roman" w:hAnsi="Times New Roman" w:cs="Times New Roman"/>
          <w:sz w:val="24"/>
          <w:szCs w:val="24"/>
        </w:rPr>
        <w:t>İlterland</w:t>
      </w:r>
      <w:proofErr w:type="spellEnd"/>
      <w:r w:rsidRPr="005E4298">
        <w:rPr>
          <w:rFonts w:ascii="Times New Roman" w:hAnsi="Times New Roman" w:cs="Times New Roman"/>
          <w:sz w:val="24"/>
          <w:szCs w:val="24"/>
        </w:rPr>
        <w:t xml:space="preserve"> Yazılım Sanayi ve Ticaret Limited Şirketi işbirliği ile 18 Haziran 2025 Çarşamba günü “Sanayiden Dijitale Endüstriyel Firmalar İçin Yeni Nesil Pazarlama: Dijital Pazarlama” temalı eğitim gerçekleştirilmiştir.</w:t>
      </w:r>
    </w:p>
    <w:p w14:paraId="0B6567F6" w14:textId="7FF2623E" w:rsidR="009A67B1" w:rsidRPr="005E4298" w:rsidRDefault="009A67B1" w:rsidP="00211BC2">
      <w:pPr>
        <w:jc w:val="both"/>
        <w:rPr>
          <w:rFonts w:ascii="Times New Roman" w:hAnsi="Times New Roman" w:cs="Times New Roman"/>
          <w:sz w:val="24"/>
          <w:szCs w:val="24"/>
        </w:rPr>
      </w:pPr>
      <w:r w:rsidRPr="005E4298">
        <w:rPr>
          <w:rFonts w:ascii="Times New Roman" w:hAnsi="Times New Roman" w:cs="Times New Roman"/>
          <w:sz w:val="24"/>
          <w:szCs w:val="24"/>
        </w:rPr>
        <w:t>Eğitim kapsamında; endüstriyel pazarlama, üretim odaklı firmalar için pazarlama ne işe yarar?, dijital pazarlama nedir?, sanayi firmaları dijital pazarlamayı neden kullanmalı?, dijital pazarlama araçları, dijital pazarlama uygulama örneği konu başlıkları ele alınmıştır. Etkinlik soru cevap kısmı ile sona ermiştir.</w:t>
      </w:r>
    </w:p>
    <w:p w14:paraId="556E9D13" w14:textId="77777777" w:rsidR="005450FC" w:rsidRPr="005E4298" w:rsidRDefault="005450FC" w:rsidP="00211BC2">
      <w:pPr>
        <w:jc w:val="both"/>
        <w:rPr>
          <w:rFonts w:ascii="Times New Roman" w:hAnsi="Times New Roman" w:cs="Times New Roman"/>
          <w:sz w:val="24"/>
          <w:szCs w:val="24"/>
        </w:rPr>
      </w:pPr>
      <w:r w:rsidRPr="005E4298">
        <w:rPr>
          <w:rFonts w:ascii="Times New Roman" w:hAnsi="Times New Roman" w:cs="Times New Roman"/>
          <w:noProof/>
          <w:sz w:val="24"/>
          <w:szCs w:val="24"/>
        </w:rPr>
        <w:lastRenderedPageBreak/>
        <w:drawing>
          <wp:inline distT="0" distB="0" distL="0" distR="0" wp14:anchorId="489A6570" wp14:editId="6D8DC268">
            <wp:extent cx="5760720" cy="2661285"/>
            <wp:effectExtent l="0" t="0" r="5080" b="5715"/>
            <wp:docPr id="561261889" name="Resim 14" descr="metin, giyim, kişi, şahıs, iç mekan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1261889" name="Resim 14" descr="metin, giyim, kişi, şahıs, iç mekan içeren bir resim&#10;&#10;Yapay zeka tarafından oluşturulmuş içerik yanlış olabilir."/>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760720" cy="2661285"/>
                    </a:xfrm>
                    <a:prstGeom prst="rect">
                      <a:avLst/>
                    </a:prstGeom>
                  </pic:spPr>
                </pic:pic>
              </a:graphicData>
            </a:graphic>
          </wp:inline>
        </w:drawing>
      </w:r>
    </w:p>
    <w:p w14:paraId="0F8CD273" w14:textId="77777777" w:rsidR="005450FC" w:rsidRPr="005E4298" w:rsidRDefault="005450FC" w:rsidP="00211BC2">
      <w:pPr>
        <w:jc w:val="both"/>
        <w:rPr>
          <w:rFonts w:ascii="Times New Roman" w:hAnsi="Times New Roman" w:cs="Times New Roman"/>
          <w:sz w:val="24"/>
          <w:szCs w:val="24"/>
        </w:rPr>
      </w:pPr>
      <w:r w:rsidRPr="005E4298">
        <w:rPr>
          <w:rFonts w:ascii="Times New Roman" w:hAnsi="Times New Roman" w:cs="Times New Roman"/>
          <w:noProof/>
          <w:sz w:val="24"/>
          <w:szCs w:val="24"/>
        </w:rPr>
        <w:drawing>
          <wp:inline distT="0" distB="0" distL="0" distR="0" wp14:anchorId="3553615A" wp14:editId="6A4B8081">
            <wp:extent cx="5763802" cy="2134526"/>
            <wp:effectExtent l="0" t="0" r="2540" b="0"/>
            <wp:docPr id="594092785" name="Resim 13" descr="giyim, kişi, şahıs, iç mekan, sandalye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092785" name="Resim 13" descr="giyim, kişi, şahıs, iç mekan, sandalye içeren bir resim&#10;&#10;Yapay zeka tarafından oluşturulmuş içerik yanlış olabilir."/>
                    <pic:cNvPicPr/>
                  </pic:nvPicPr>
                  <pic:blipFill rotWithShape="1">
                    <a:blip r:embed="rId34" cstate="print">
                      <a:extLst>
                        <a:ext uri="{28A0092B-C50C-407E-A947-70E740481C1C}">
                          <a14:useLocalDpi xmlns:a14="http://schemas.microsoft.com/office/drawing/2010/main" val="0"/>
                        </a:ext>
                      </a:extLst>
                    </a:blip>
                    <a:srcRect r="11869" b="29351"/>
                    <a:stretch/>
                  </pic:blipFill>
                  <pic:spPr bwMode="auto">
                    <a:xfrm>
                      <a:off x="0" y="0"/>
                      <a:ext cx="5810804" cy="2151932"/>
                    </a:xfrm>
                    <a:prstGeom prst="rect">
                      <a:avLst/>
                    </a:prstGeom>
                    <a:ln>
                      <a:noFill/>
                    </a:ln>
                    <a:extLst>
                      <a:ext uri="{53640926-AAD7-44D8-BBD7-CCE9431645EC}">
                        <a14:shadowObscured xmlns:a14="http://schemas.microsoft.com/office/drawing/2010/main"/>
                      </a:ext>
                    </a:extLst>
                  </pic:spPr>
                </pic:pic>
              </a:graphicData>
            </a:graphic>
          </wp:inline>
        </w:drawing>
      </w:r>
    </w:p>
    <w:p w14:paraId="66A102D0" w14:textId="77777777" w:rsidR="00522FAB" w:rsidRDefault="005450FC" w:rsidP="00211BC2">
      <w:pPr>
        <w:jc w:val="both"/>
        <w:rPr>
          <w:rFonts w:ascii="Times New Roman" w:hAnsi="Times New Roman" w:cs="Times New Roman"/>
          <w:b/>
          <w:bCs/>
          <w:sz w:val="24"/>
          <w:szCs w:val="24"/>
        </w:rPr>
      </w:pPr>
      <w:r w:rsidRPr="005E4298">
        <w:rPr>
          <w:rFonts w:ascii="Times New Roman" w:hAnsi="Times New Roman" w:cs="Times New Roman"/>
          <w:b/>
          <w:bCs/>
          <w:sz w:val="24"/>
          <w:szCs w:val="24"/>
        </w:rPr>
        <w:t>Üniversite-Sanayi İş Birliği Kapsamında Karaman Akar Mühendislik Ziyareti</w:t>
      </w:r>
      <w:r w:rsidR="00211BC2" w:rsidRPr="005E4298">
        <w:rPr>
          <w:rFonts w:ascii="Times New Roman" w:hAnsi="Times New Roman" w:cs="Times New Roman"/>
          <w:b/>
          <w:bCs/>
          <w:sz w:val="24"/>
          <w:szCs w:val="24"/>
        </w:rPr>
        <w:t xml:space="preserve">: </w:t>
      </w:r>
    </w:p>
    <w:p w14:paraId="64A988E6" w14:textId="7AE963A7" w:rsidR="005E4298" w:rsidRDefault="005450FC" w:rsidP="00211BC2">
      <w:pPr>
        <w:jc w:val="both"/>
        <w:rPr>
          <w:rFonts w:ascii="Times New Roman" w:hAnsi="Times New Roman" w:cs="Times New Roman"/>
          <w:sz w:val="24"/>
          <w:szCs w:val="24"/>
        </w:rPr>
      </w:pPr>
      <w:r w:rsidRPr="005E4298">
        <w:rPr>
          <w:rFonts w:ascii="Times New Roman" w:hAnsi="Times New Roman" w:cs="Times New Roman"/>
          <w:sz w:val="24"/>
          <w:szCs w:val="24"/>
        </w:rPr>
        <w:t>Karamanoğlu Mehmetbey Üniversitesi (KMÜ) Proje ve Teknoloji Transfer Ofisi tarafından, üniversite–sanayi iş birliğini güçlendirmeye yönelik çalışmalar kapsamında 2 Temmuz 2025 tarihinde Karaman Akar Mühendislik San. Tic. Ltd. Şti. firması ziyaret edilmiştir.</w:t>
      </w:r>
    </w:p>
    <w:p w14:paraId="63B4E01C" w14:textId="77777777" w:rsidR="009A67B1" w:rsidRPr="005E4298" w:rsidRDefault="009A67B1" w:rsidP="009A67B1">
      <w:pPr>
        <w:jc w:val="both"/>
        <w:rPr>
          <w:rFonts w:ascii="Times New Roman" w:hAnsi="Times New Roman" w:cs="Times New Roman"/>
          <w:sz w:val="24"/>
          <w:szCs w:val="24"/>
        </w:rPr>
      </w:pPr>
      <w:r w:rsidRPr="005E4298">
        <w:rPr>
          <w:rFonts w:ascii="Times New Roman" w:hAnsi="Times New Roman" w:cs="Times New Roman"/>
          <w:sz w:val="24"/>
          <w:szCs w:val="24"/>
        </w:rPr>
        <w:t>Ziyarete, KMÜ-PTTO Koordinatörü Doç. Dr. Selami BALCI, Öğr. Gör. Bilal COŞKUN ve Öğr. Gör. Deniz YİĞİT KOÇAK katılım sağlamış; firma sahibi Elektrik Yüksek Mühendisi Mustafa Akın ile gerçekleştirilen görüşmede TÜBİTAK TEYDEB destek programları hakkında bilgilendirme yapılmıştır. Bunun yanı sıra, üniversite–sanayi iş birliği çerçevesinde ortak proje geliştirme olanakları üzerine değerlendirmelerde bulunulmuştur. Ziyaret, firma sahasında gerçekleştirilen incelemenin ardından tamamlanmıştır.</w:t>
      </w:r>
    </w:p>
    <w:p w14:paraId="7385810E" w14:textId="77777777" w:rsidR="009A67B1" w:rsidRDefault="009A67B1" w:rsidP="00211BC2">
      <w:pPr>
        <w:jc w:val="both"/>
        <w:rPr>
          <w:rFonts w:ascii="Times New Roman" w:hAnsi="Times New Roman" w:cs="Times New Roman"/>
          <w:sz w:val="24"/>
          <w:szCs w:val="24"/>
        </w:rPr>
      </w:pPr>
    </w:p>
    <w:p w14:paraId="70E1EF9E" w14:textId="0CA302A7" w:rsidR="005450FC" w:rsidRPr="005E4298" w:rsidRDefault="005450FC" w:rsidP="00B25354">
      <w:pPr>
        <w:jc w:val="center"/>
        <w:rPr>
          <w:rFonts w:ascii="Times New Roman" w:hAnsi="Times New Roman" w:cs="Times New Roman"/>
          <w:sz w:val="24"/>
          <w:szCs w:val="24"/>
        </w:rPr>
      </w:pPr>
      <w:r w:rsidRPr="005E4298">
        <w:rPr>
          <w:rFonts w:ascii="Times New Roman" w:hAnsi="Times New Roman" w:cs="Times New Roman"/>
          <w:noProof/>
          <w:sz w:val="24"/>
          <w:szCs w:val="24"/>
        </w:rPr>
        <w:lastRenderedPageBreak/>
        <w:drawing>
          <wp:inline distT="0" distB="0" distL="0" distR="0" wp14:anchorId="2703D208" wp14:editId="1F325DF7">
            <wp:extent cx="5709357" cy="3789485"/>
            <wp:effectExtent l="0" t="0" r="5715" b="0"/>
            <wp:docPr id="1789969924" name="Resim 16" descr="giyim, kişi, şahıs, ayakkabı, blucin içeren bir resim&#10;&#10;Yapay zeka tarafından oluşturulan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9969924" name="Resim 16" descr="giyim, kişi, şahıs, ayakkabı, blucin içeren bir resim&#10;&#10;Yapay zeka tarafından oluşturulan içerik yanlış olabilir."/>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709357" cy="3789485"/>
                    </a:xfrm>
                    <a:prstGeom prst="rect">
                      <a:avLst/>
                    </a:prstGeom>
                  </pic:spPr>
                </pic:pic>
              </a:graphicData>
            </a:graphic>
          </wp:inline>
        </w:drawing>
      </w:r>
    </w:p>
    <w:p w14:paraId="7C0C2162" w14:textId="77777777" w:rsidR="00522FAB" w:rsidRDefault="005450FC" w:rsidP="00522FAB">
      <w:pPr>
        <w:spacing w:after="120" w:line="240" w:lineRule="auto"/>
        <w:jc w:val="both"/>
        <w:rPr>
          <w:rFonts w:ascii="Times New Roman" w:hAnsi="Times New Roman" w:cs="Times New Roman"/>
          <w:b/>
          <w:bCs/>
          <w:sz w:val="24"/>
          <w:szCs w:val="24"/>
        </w:rPr>
      </w:pPr>
      <w:r w:rsidRPr="005E4298">
        <w:rPr>
          <w:rFonts w:ascii="Times New Roman" w:hAnsi="Times New Roman" w:cs="Times New Roman"/>
          <w:b/>
          <w:bCs/>
          <w:sz w:val="24"/>
          <w:szCs w:val="24"/>
        </w:rPr>
        <w:t>TÜBİTAK 1002-Hızlı Destek Programı Proje Başvuru Formunun Hazırlanması</w:t>
      </w:r>
      <w:r w:rsidR="00211BC2" w:rsidRPr="005E4298">
        <w:rPr>
          <w:rFonts w:ascii="Times New Roman" w:hAnsi="Times New Roman" w:cs="Times New Roman"/>
          <w:b/>
          <w:bCs/>
          <w:sz w:val="24"/>
          <w:szCs w:val="24"/>
        </w:rPr>
        <w:t>:</w:t>
      </w:r>
    </w:p>
    <w:p w14:paraId="32FBC190" w14:textId="7869B784" w:rsidR="005450FC" w:rsidRPr="005E4298" w:rsidRDefault="005450FC" w:rsidP="00211BC2">
      <w:pPr>
        <w:jc w:val="both"/>
        <w:rPr>
          <w:rFonts w:ascii="Times New Roman" w:hAnsi="Times New Roman" w:cs="Times New Roman"/>
          <w:sz w:val="24"/>
          <w:szCs w:val="24"/>
        </w:rPr>
      </w:pPr>
      <w:r w:rsidRPr="005E4298">
        <w:rPr>
          <w:rFonts w:ascii="Times New Roman" w:hAnsi="Times New Roman" w:cs="Times New Roman"/>
          <w:sz w:val="24"/>
          <w:szCs w:val="24"/>
        </w:rPr>
        <w:t>Koordinatörlüğümüz tarafından, 16 Temmuz 2025 Salı günü 12.00–13.00 saatleri arasında “TÜBİTAK 1002 – Hızlı Destek Programı Proje Başvuru Formunun Hazırlanması” konulu çevrim içi eğitim etkinliği gerçekleştirilmiştir. Etkinlikte konuşmacı olarak Doç. Dr. Ceren Bayraç yer almış; akademisyenler ve lisansüstü öğrencilere yönelik olarak TÜBİTAK 1002 Programına genel bakış, başvuru formunun doldurulma süreci, sık yapılan hatalar ve dikkat edilmesi gereken hususlar hakkında bilgilendirme yapılmıştır.</w:t>
      </w:r>
    </w:p>
    <w:p w14:paraId="7F3D8D8C" w14:textId="77777777" w:rsidR="005450FC" w:rsidRPr="005E4298" w:rsidRDefault="005450FC" w:rsidP="00211BC2">
      <w:pPr>
        <w:jc w:val="both"/>
        <w:rPr>
          <w:rFonts w:ascii="Times New Roman" w:hAnsi="Times New Roman" w:cs="Times New Roman"/>
          <w:sz w:val="24"/>
          <w:szCs w:val="24"/>
        </w:rPr>
      </w:pPr>
      <w:r w:rsidRPr="005E4298">
        <w:rPr>
          <w:rFonts w:ascii="Times New Roman" w:hAnsi="Times New Roman" w:cs="Times New Roman"/>
          <w:noProof/>
          <w:sz w:val="24"/>
          <w:szCs w:val="24"/>
        </w:rPr>
        <w:drawing>
          <wp:inline distT="0" distB="0" distL="0" distR="0" wp14:anchorId="24C589B4" wp14:editId="4940765D">
            <wp:extent cx="5760720" cy="2600325"/>
            <wp:effectExtent l="0" t="0" r="5080" b="3175"/>
            <wp:docPr id="1782857036" name="Resim 15" descr="metin, ekran görüntüsü, multimedya, marka içeren bir resim&#10;&#10;Yapay zeka tarafından oluşturulan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2857036" name="Resim 15" descr="metin, ekran görüntüsü, multimedya, marka içeren bir resim&#10;&#10;Yapay zeka tarafından oluşturulan içerik yanlış olabilir."/>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760720" cy="2600325"/>
                    </a:xfrm>
                    <a:prstGeom prst="rect">
                      <a:avLst/>
                    </a:prstGeom>
                  </pic:spPr>
                </pic:pic>
              </a:graphicData>
            </a:graphic>
          </wp:inline>
        </w:drawing>
      </w:r>
    </w:p>
    <w:p w14:paraId="6EFDADB1" w14:textId="7895E471" w:rsidR="005E4298" w:rsidRPr="005E4298" w:rsidRDefault="005450FC" w:rsidP="00211BC2">
      <w:pPr>
        <w:jc w:val="both"/>
        <w:rPr>
          <w:rFonts w:ascii="Times New Roman" w:hAnsi="Times New Roman" w:cs="Times New Roman"/>
          <w:sz w:val="24"/>
          <w:szCs w:val="24"/>
        </w:rPr>
      </w:pPr>
      <w:r w:rsidRPr="005E4298">
        <w:rPr>
          <w:rFonts w:ascii="Times New Roman" w:hAnsi="Times New Roman" w:cs="Times New Roman"/>
          <w:sz w:val="24"/>
          <w:szCs w:val="24"/>
        </w:rPr>
        <w:lastRenderedPageBreak/>
        <w:t>Eğitim kapsamında, programın amacı, başvuru koşulları ve süreç yönetimi ele alınmış; proje başvuru formunda yer alan alt başlıkların nasıl doldurulması gerektiği ve bu başlıkların değerlendirme sürecindeki önemi açıklanmıştır. Ayrıca başarılı başvuru örnekleri üzerinden uygulamalı bilgiler paylaşılmış, etkinlik soru-cevap bölümüyle interaktif biçimde tamamlanmıştır.</w:t>
      </w:r>
    </w:p>
    <w:p w14:paraId="70B96CE2" w14:textId="77777777" w:rsidR="009A67B1" w:rsidRDefault="005450FC" w:rsidP="00211BC2">
      <w:pPr>
        <w:jc w:val="both"/>
        <w:rPr>
          <w:rFonts w:ascii="Times New Roman" w:hAnsi="Times New Roman" w:cs="Times New Roman"/>
          <w:b/>
          <w:bCs/>
          <w:sz w:val="24"/>
          <w:szCs w:val="24"/>
        </w:rPr>
      </w:pPr>
      <w:r w:rsidRPr="005E4298">
        <w:rPr>
          <w:rFonts w:ascii="Times New Roman" w:hAnsi="Times New Roman" w:cs="Times New Roman"/>
          <w:b/>
          <w:bCs/>
          <w:sz w:val="24"/>
          <w:szCs w:val="24"/>
        </w:rPr>
        <w:t>UNİKOP 1. Bölgesel Ar-Ge İş Birliği Çalışma Grubu Toplantısı</w:t>
      </w:r>
      <w:r w:rsidR="00211BC2" w:rsidRPr="005E4298">
        <w:rPr>
          <w:rFonts w:ascii="Times New Roman" w:hAnsi="Times New Roman" w:cs="Times New Roman"/>
          <w:b/>
          <w:bCs/>
          <w:sz w:val="24"/>
          <w:szCs w:val="24"/>
        </w:rPr>
        <w:t xml:space="preserve">: </w:t>
      </w:r>
    </w:p>
    <w:p w14:paraId="55CC31AA" w14:textId="3AD3F70C" w:rsidR="005450FC" w:rsidRPr="005E4298" w:rsidRDefault="005450FC" w:rsidP="00211BC2">
      <w:pPr>
        <w:jc w:val="both"/>
        <w:rPr>
          <w:rFonts w:ascii="Times New Roman" w:hAnsi="Times New Roman" w:cs="Times New Roman"/>
          <w:sz w:val="24"/>
          <w:szCs w:val="24"/>
        </w:rPr>
      </w:pPr>
      <w:r w:rsidRPr="005E4298">
        <w:rPr>
          <w:rFonts w:ascii="Times New Roman" w:hAnsi="Times New Roman" w:cs="Times New Roman"/>
          <w:sz w:val="24"/>
          <w:szCs w:val="24"/>
        </w:rPr>
        <w:t>Karamanoğlu Mehmetbey Üniversitesi Proje ve Teknoloji Transfer Ofisi olarak, 20 Ağustos 2025 Çarşamba günü gerçekleştirilen “UNİKOP 1. Bölgesel Ar-Ge İş Birliği Çalışma Grubu Toplantısı” na katılım sağladık.</w:t>
      </w:r>
    </w:p>
    <w:p w14:paraId="159A3A00" w14:textId="77777777" w:rsidR="005450FC" w:rsidRPr="005E4298" w:rsidRDefault="005450FC" w:rsidP="00B25354">
      <w:pPr>
        <w:jc w:val="center"/>
        <w:rPr>
          <w:rFonts w:ascii="Times New Roman" w:hAnsi="Times New Roman" w:cs="Times New Roman"/>
          <w:sz w:val="24"/>
          <w:szCs w:val="24"/>
        </w:rPr>
      </w:pPr>
      <w:r w:rsidRPr="005E4298">
        <w:rPr>
          <w:rFonts w:ascii="Times New Roman" w:hAnsi="Times New Roman" w:cs="Times New Roman"/>
          <w:noProof/>
          <w:sz w:val="24"/>
          <w:szCs w:val="24"/>
        </w:rPr>
        <w:drawing>
          <wp:inline distT="0" distB="0" distL="0" distR="0" wp14:anchorId="49099B8F" wp14:editId="0210C4E3">
            <wp:extent cx="5754614" cy="1968581"/>
            <wp:effectExtent l="0" t="0" r="0" b="0"/>
            <wp:docPr id="1652126943" name="Resim 17" descr="insan yüzü, metin, ekran görüntüsü, web sitesi içeren bir resim&#10;&#10;Yapay zeka tarafından oluşturulan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2126943" name="Resim 17" descr="insan yüzü, metin, ekran görüntüsü, web sitesi içeren bir resim&#10;&#10;Yapay zeka tarafından oluşturulan içerik yanlış olabilir."/>
                    <pic:cNvPicPr/>
                  </pic:nvPicPr>
                  <pic:blipFill rotWithShape="1">
                    <a:blip r:embed="rId37" cstate="print">
                      <a:extLst>
                        <a:ext uri="{28A0092B-C50C-407E-A947-70E740481C1C}">
                          <a14:useLocalDpi xmlns:a14="http://schemas.microsoft.com/office/drawing/2010/main" val="0"/>
                        </a:ext>
                      </a:extLst>
                    </a:blip>
                    <a:srcRect t="24259" b="10112"/>
                    <a:stretch/>
                  </pic:blipFill>
                  <pic:spPr bwMode="auto">
                    <a:xfrm>
                      <a:off x="0" y="0"/>
                      <a:ext cx="5784469" cy="1978794"/>
                    </a:xfrm>
                    <a:prstGeom prst="rect">
                      <a:avLst/>
                    </a:prstGeom>
                    <a:ln>
                      <a:noFill/>
                    </a:ln>
                    <a:extLst>
                      <a:ext uri="{53640926-AAD7-44D8-BBD7-CCE9431645EC}">
                        <a14:shadowObscured xmlns:a14="http://schemas.microsoft.com/office/drawing/2010/main"/>
                      </a:ext>
                    </a:extLst>
                  </pic:spPr>
                </pic:pic>
              </a:graphicData>
            </a:graphic>
          </wp:inline>
        </w:drawing>
      </w:r>
    </w:p>
    <w:p w14:paraId="58AFD369" w14:textId="77777777" w:rsidR="005450FC" w:rsidRPr="005E4298" w:rsidRDefault="005450FC" w:rsidP="00211BC2">
      <w:pPr>
        <w:jc w:val="both"/>
        <w:rPr>
          <w:rFonts w:ascii="Times New Roman" w:hAnsi="Times New Roman" w:cs="Times New Roman"/>
          <w:sz w:val="24"/>
          <w:szCs w:val="24"/>
        </w:rPr>
      </w:pPr>
      <w:r w:rsidRPr="005E4298">
        <w:rPr>
          <w:rFonts w:ascii="Times New Roman" w:hAnsi="Times New Roman" w:cs="Times New Roman"/>
          <w:sz w:val="24"/>
          <w:szCs w:val="24"/>
        </w:rPr>
        <w:t>UNİKOP bünyesinde faaliyet gösteren Bölgesel Ar-Ge İş Birliği Çalışma Grubu, Grup Başkanı Öğr. Gör. Dr. Mahmut SARI başkanlığında ikinci toplantısını gerçekleştirmiştir. Görüşmede, bölgesel ölçekte Ar-Ge ve iş birliği alanında önerilen proje ve stratejiler ele alınmıştır.</w:t>
      </w:r>
    </w:p>
    <w:p w14:paraId="22AFC880" w14:textId="76E698E4" w:rsidR="00887FBE" w:rsidRPr="005E4298" w:rsidRDefault="00887FBE" w:rsidP="00211BC2">
      <w:pPr>
        <w:jc w:val="both"/>
        <w:rPr>
          <w:rFonts w:ascii="Times New Roman" w:hAnsi="Times New Roman" w:cs="Times New Roman"/>
          <w:sz w:val="24"/>
          <w:szCs w:val="24"/>
        </w:rPr>
      </w:pPr>
      <w:r w:rsidRPr="005E4298">
        <w:rPr>
          <w:rFonts w:ascii="Times New Roman" w:hAnsi="Times New Roman" w:cs="Times New Roman"/>
          <w:sz w:val="24"/>
          <w:szCs w:val="24"/>
        </w:rPr>
        <w:t xml:space="preserve">Karamanoğlu Mehmetbey Üniversitesi Proje ve Teknoloji Transfer Ofisi (KMÜ PTTO), bölge sanayisi ile akademik birikimi bir araya getirmek amacıyla yürüttüğü üniversite–sanayi iş birliği faaliyetlerine bir yenisini eklemiştir. Bu kapsamda, KOSGEB Karaman İl Müdürlüğü ve Karaman Tava Makine San. A.Ş. yetkililerinin katılımıyla 26 Kasım 2025 tarihinde bir iş birliği toplantısı gerçekleştirilmiştir. Toplantıya; KMÜ PTTO Koordinatörü Doç. Dr. Selami BALCI, Öğr. Gör. Bilal COŞKUN ve Öğr. Gör. Deniz YİĞİT </w:t>
      </w:r>
      <w:proofErr w:type="spellStart"/>
      <w:r w:rsidRPr="005E4298">
        <w:rPr>
          <w:rFonts w:ascii="Times New Roman" w:hAnsi="Times New Roman" w:cs="Times New Roman"/>
          <w:sz w:val="24"/>
          <w:szCs w:val="24"/>
        </w:rPr>
        <w:t>KOÇAK’ın</w:t>
      </w:r>
      <w:proofErr w:type="spellEnd"/>
      <w:r w:rsidRPr="005E4298">
        <w:rPr>
          <w:rFonts w:ascii="Times New Roman" w:hAnsi="Times New Roman" w:cs="Times New Roman"/>
          <w:sz w:val="24"/>
          <w:szCs w:val="24"/>
        </w:rPr>
        <w:t xml:space="preserve"> yanı sıra KOSGEB Karaman İl Müdürü Mevlüt TAVŞAN, Karaman Tava Makine San. A.Ş. Şirket Yöneticisi Ali Rıza AKSOY ve İnsan Kaynakları Sorumlusu Mehmet </w:t>
      </w:r>
      <w:proofErr w:type="spellStart"/>
      <w:r w:rsidRPr="005E4298">
        <w:rPr>
          <w:rFonts w:ascii="Times New Roman" w:hAnsi="Times New Roman" w:cs="Times New Roman"/>
          <w:sz w:val="24"/>
          <w:szCs w:val="24"/>
        </w:rPr>
        <w:t>Darçın</w:t>
      </w:r>
      <w:proofErr w:type="spellEnd"/>
      <w:r w:rsidRPr="005E4298">
        <w:rPr>
          <w:rFonts w:ascii="Times New Roman" w:hAnsi="Times New Roman" w:cs="Times New Roman"/>
          <w:sz w:val="24"/>
          <w:szCs w:val="24"/>
        </w:rPr>
        <w:t xml:space="preserve"> UYGUN katılım sağlamıştır.</w:t>
      </w:r>
    </w:p>
    <w:p w14:paraId="4CAB9DE8" w14:textId="77777777" w:rsidR="00887FBE" w:rsidRPr="005E4298" w:rsidRDefault="00887FBE" w:rsidP="00B25354">
      <w:pPr>
        <w:jc w:val="center"/>
        <w:rPr>
          <w:rFonts w:ascii="Times New Roman" w:hAnsi="Times New Roman" w:cs="Times New Roman"/>
          <w:sz w:val="24"/>
          <w:szCs w:val="24"/>
        </w:rPr>
      </w:pPr>
      <w:r w:rsidRPr="005E4298">
        <w:rPr>
          <w:rFonts w:ascii="Times New Roman" w:hAnsi="Times New Roman" w:cs="Times New Roman"/>
          <w:noProof/>
          <w:sz w:val="24"/>
          <w:szCs w:val="24"/>
        </w:rPr>
        <w:lastRenderedPageBreak/>
        <w:drawing>
          <wp:inline distT="0" distB="0" distL="0" distR="0" wp14:anchorId="6479EF31" wp14:editId="35C7DAF1">
            <wp:extent cx="5691481" cy="3376247"/>
            <wp:effectExtent l="0" t="0" r="0" b="2540"/>
            <wp:docPr id="1983784793" name="Resim 41" descr="giyim, kişi, şahıs, adam, insan, iç mekan içeren bir resim&#10;&#10;Yapay zeka tarafından oluşturulan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3784793" name="Resim 41" descr="giyim, kişi, şahıs, adam, insan, iç mekan içeren bir resim&#10;&#10;Yapay zeka tarafından oluşturulan içerik yanlış olabilir."/>
                    <pic:cNvPicPr/>
                  </pic:nvPicPr>
                  <pic:blipFill rotWithShape="1">
                    <a:blip r:embed="rId38" cstate="print">
                      <a:extLst>
                        <a:ext uri="{28A0092B-C50C-407E-A947-70E740481C1C}">
                          <a14:useLocalDpi xmlns:a14="http://schemas.microsoft.com/office/drawing/2010/main" val="0"/>
                        </a:ext>
                      </a:extLst>
                    </a:blip>
                    <a:srcRect t="16845" r="15115"/>
                    <a:stretch/>
                  </pic:blipFill>
                  <pic:spPr bwMode="auto">
                    <a:xfrm>
                      <a:off x="0" y="0"/>
                      <a:ext cx="5808733" cy="3445802"/>
                    </a:xfrm>
                    <a:prstGeom prst="rect">
                      <a:avLst/>
                    </a:prstGeom>
                    <a:ln>
                      <a:noFill/>
                    </a:ln>
                    <a:extLst>
                      <a:ext uri="{53640926-AAD7-44D8-BBD7-CCE9431645EC}">
                        <a14:shadowObscured xmlns:a14="http://schemas.microsoft.com/office/drawing/2010/main"/>
                      </a:ext>
                    </a:extLst>
                  </pic:spPr>
                </pic:pic>
              </a:graphicData>
            </a:graphic>
          </wp:inline>
        </w:drawing>
      </w:r>
    </w:p>
    <w:p w14:paraId="6ED5AB17" w14:textId="77777777" w:rsidR="00887FBE" w:rsidRPr="005E4298" w:rsidRDefault="00887FBE" w:rsidP="00211BC2">
      <w:pPr>
        <w:jc w:val="both"/>
        <w:rPr>
          <w:rFonts w:ascii="Times New Roman" w:hAnsi="Times New Roman" w:cs="Times New Roman"/>
          <w:sz w:val="24"/>
          <w:szCs w:val="24"/>
        </w:rPr>
      </w:pPr>
      <w:r w:rsidRPr="005E4298">
        <w:rPr>
          <w:rFonts w:ascii="Times New Roman" w:hAnsi="Times New Roman" w:cs="Times New Roman"/>
          <w:sz w:val="24"/>
          <w:szCs w:val="24"/>
        </w:rPr>
        <w:t>Görüşme sırasında; üniversite ile sanayi kuruluşları arasında hayata geçirilebilecek ortak projeler, akademik bilginin sanayiye aktarımı ve geleceğe dönük potansiyel iş birliği alanları üzerine kapsamlı bir fikir alışverişinde bulunulmuştur. Bölgesel kalkınmayı önceliklendiren bu tür temasların, üniversite-sanayi entegrasyonunu güçlendirmek amacıyla artırılarak sürdürülmesi hedeflenmektedir.</w:t>
      </w:r>
    </w:p>
    <w:p w14:paraId="6B1A0BDC" w14:textId="77777777" w:rsidR="009A67B1" w:rsidRDefault="00887FBE" w:rsidP="005E4298">
      <w:pPr>
        <w:spacing w:after="120"/>
        <w:jc w:val="both"/>
        <w:rPr>
          <w:rFonts w:ascii="Times New Roman" w:hAnsi="Times New Roman" w:cs="Times New Roman"/>
          <w:b/>
          <w:bCs/>
          <w:sz w:val="24"/>
          <w:szCs w:val="24"/>
        </w:rPr>
      </w:pPr>
      <w:r w:rsidRPr="005E4298">
        <w:rPr>
          <w:rFonts w:ascii="Times New Roman" w:hAnsi="Times New Roman" w:cs="Times New Roman"/>
          <w:b/>
          <w:bCs/>
          <w:sz w:val="24"/>
          <w:szCs w:val="24"/>
        </w:rPr>
        <w:t xml:space="preserve">Karaman Tava Makine San. </w:t>
      </w:r>
      <w:proofErr w:type="spellStart"/>
      <w:r w:rsidRPr="005E4298">
        <w:rPr>
          <w:rFonts w:ascii="Times New Roman" w:hAnsi="Times New Roman" w:cs="Times New Roman"/>
          <w:b/>
          <w:bCs/>
          <w:sz w:val="24"/>
          <w:szCs w:val="24"/>
        </w:rPr>
        <w:t>A.Ş.’ye</w:t>
      </w:r>
      <w:proofErr w:type="spellEnd"/>
      <w:r w:rsidRPr="005E4298">
        <w:rPr>
          <w:rFonts w:ascii="Times New Roman" w:hAnsi="Times New Roman" w:cs="Times New Roman"/>
          <w:b/>
          <w:bCs/>
          <w:sz w:val="24"/>
          <w:szCs w:val="24"/>
        </w:rPr>
        <w:t xml:space="preserve"> Üniversite–Sanayi İş Birliği Ziyareti</w:t>
      </w:r>
      <w:r w:rsidR="00211BC2" w:rsidRPr="005E4298">
        <w:rPr>
          <w:rFonts w:ascii="Times New Roman" w:hAnsi="Times New Roman" w:cs="Times New Roman"/>
          <w:b/>
          <w:bCs/>
          <w:sz w:val="24"/>
          <w:szCs w:val="24"/>
        </w:rPr>
        <w:t xml:space="preserve">: </w:t>
      </w:r>
    </w:p>
    <w:p w14:paraId="4C4631D3" w14:textId="14931F07" w:rsidR="00887FBE" w:rsidRPr="005E4298" w:rsidRDefault="00887FBE" w:rsidP="005E4298">
      <w:pPr>
        <w:spacing w:after="120"/>
        <w:jc w:val="both"/>
        <w:rPr>
          <w:rFonts w:ascii="Times New Roman" w:hAnsi="Times New Roman" w:cs="Times New Roman"/>
          <w:sz w:val="24"/>
          <w:szCs w:val="24"/>
        </w:rPr>
      </w:pPr>
      <w:r w:rsidRPr="005E4298">
        <w:rPr>
          <w:rFonts w:ascii="Times New Roman" w:hAnsi="Times New Roman" w:cs="Times New Roman"/>
          <w:sz w:val="24"/>
          <w:szCs w:val="24"/>
        </w:rPr>
        <w:t>Karamanoğlu Mehmetbey Üniversitesi Proje ve Teknoloji Transfer Ofisi (KMÜ PTTO) koordinasyonunda, üniversite-sanayi entegrasyonunu güçlendirmek ve akademik bilgi birikimini sanayiye aktarmak amacıyla 27 Kasım 2025 tarihinde Karaman Tava Makine San. A.Ş. tesislerine bir ziyaret gerçekleştirilmiştir.</w:t>
      </w:r>
      <w:r w:rsidR="005E4298">
        <w:rPr>
          <w:rFonts w:ascii="Times New Roman" w:hAnsi="Times New Roman" w:cs="Times New Roman"/>
          <w:sz w:val="24"/>
          <w:szCs w:val="24"/>
        </w:rPr>
        <w:t xml:space="preserve"> </w:t>
      </w:r>
      <w:r w:rsidRPr="005E4298">
        <w:rPr>
          <w:rFonts w:ascii="Times New Roman" w:hAnsi="Times New Roman" w:cs="Times New Roman"/>
          <w:sz w:val="24"/>
          <w:szCs w:val="24"/>
        </w:rPr>
        <w:t>Söz konusu ziyarete; KMÜ Rektör Yardımcısı ve Mühendislik Fakültesi Dekanı Prof. Dr. Murat MAYDA, KMÜ PTTO Koordinatörü Doç. Dr. Selami BALCI, Fen Bilimleri Enstitüsü Müdürü Doç. Dr. Kadir SABANCI, Karaman Teknopark Genel Müdürü Ali KANTÜRK, Teknopark Proje Müdürü Nezihe SAYGI GÜNALTAY, KOSGEB Karaman İl Müdürü Mevlüt TAVŞAN ve firma yöneticisi Ali Rıza AKSOY katılım sağlamıştır.</w:t>
      </w:r>
    </w:p>
    <w:p w14:paraId="3BF23874" w14:textId="77777777" w:rsidR="00887FBE" w:rsidRPr="005E4298" w:rsidRDefault="00887FBE" w:rsidP="00B25354">
      <w:pPr>
        <w:jc w:val="center"/>
        <w:rPr>
          <w:rFonts w:ascii="Times New Roman" w:hAnsi="Times New Roman" w:cs="Times New Roman"/>
          <w:sz w:val="24"/>
          <w:szCs w:val="24"/>
        </w:rPr>
      </w:pPr>
      <w:r w:rsidRPr="005E4298">
        <w:rPr>
          <w:rFonts w:ascii="Times New Roman" w:hAnsi="Times New Roman" w:cs="Times New Roman"/>
          <w:noProof/>
          <w:sz w:val="24"/>
          <w:szCs w:val="24"/>
        </w:rPr>
        <w:lastRenderedPageBreak/>
        <w:drawing>
          <wp:inline distT="0" distB="0" distL="0" distR="0" wp14:anchorId="2E241465" wp14:editId="5ACA7FBC">
            <wp:extent cx="5673448" cy="3323493"/>
            <wp:effectExtent l="0" t="0" r="3810" b="4445"/>
            <wp:docPr id="1018903642" name="Resim 42" descr="giyim, iç mekan, mobilya, kişi, şahıs içeren bir resim&#10;&#10;Yapay zeka tarafından oluşturulan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8903642" name="Resim 42" descr="giyim, iç mekan, mobilya, kişi, şahıs içeren bir resim&#10;&#10;Yapay zeka tarafından oluşturulan içerik yanlış olabilir."/>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723685" cy="3352922"/>
                    </a:xfrm>
                    <a:prstGeom prst="rect">
                      <a:avLst/>
                    </a:prstGeom>
                  </pic:spPr>
                </pic:pic>
              </a:graphicData>
            </a:graphic>
          </wp:inline>
        </w:drawing>
      </w:r>
    </w:p>
    <w:p w14:paraId="566C9AF2" w14:textId="09CAAD5B" w:rsidR="00887FBE" w:rsidRPr="005E4298" w:rsidRDefault="00887FBE" w:rsidP="00211BC2">
      <w:pPr>
        <w:jc w:val="both"/>
        <w:rPr>
          <w:rFonts w:ascii="Times New Roman" w:hAnsi="Times New Roman" w:cs="Times New Roman"/>
          <w:sz w:val="24"/>
          <w:szCs w:val="24"/>
        </w:rPr>
      </w:pPr>
      <w:r w:rsidRPr="005E4298">
        <w:rPr>
          <w:rFonts w:ascii="Times New Roman" w:hAnsi="Times New Roman" w:cs="Times New Roman"/>
          <w:sz w:val="24"/>
          <w:szCs w:val="24"/>
        </w:rPr>
        <w:t>Ziyaret kapsamında firma yetkililerine; TÜBİTAK-TEYDEB destek programları, Teknopark bünyesindeki AR-GE süreçleri ve KOSGEB tarafından sağlanan güncel destekler hakkında detaylı bilgiler aktarılmıştır. Ayrıca, üniversite ile sanayi kuruluşu arasında hayata geçirilebilecek ortak projeler ve sürdürülebilir iş birliği olanakları üzerine kapsamlı bir değerlendirme toplantısı icra edilmiştir. Program, işletmenin üretim birimlerinde gerçekleştirilen saha incelemeleri ile sona ermiştir.</w:t>
      </w:r>
    </w:p>
    <w:p w14:paraId="4479A4E5" w14:textId="77777777" w:rsidR="00522FAB" w:rsidRDefault="00887FBE" w:rsidP="00211BC2">
      <w:pPr>
        <w:jc w:val="both"/>
        <w:rPr>
          <w:rFonts w:ascii="Times New Roman" w:hAnsi="Times New Roman" w:cs="Times New Roman"/>
          <w:b/>
          <w:bCs/>
          <w:sz w:val="24"/>
          <w:szCs w:val="24"/>
        </w:rPr>
      </w:pPr>
      <w:r w:rsidRPr="005E4298">
        <w:rPr>
          <w:rFonts w:ascii="Times New Roman" w:hAnsi="Times New Roman" w:cs="Times New Roman"/>
          <w:b/>
          <w:bCs/>
          <w:sz w:val="24"/>
          <w:szCs w:val="24"/>
        </w:rPr>
        <w:t>KMÜ Teknik Bilimler Meslek Yüksekokulu’nda Üniversite–Sanayi İş Birliği Toplantısı</w:t>
      </w:r>
      <w:r w:rsidR="00211BC2" w:rsidRPr="005E4298">
        <w:rPr>
          <w:rFonts w:ascii="Times New Roman" w:hAnsi="Times New Roman" w:cs="Times New Roman"/>
          <w:b/>
          <w:bCs/>
          <w:sz w:val="24"/>
          <w:szCs w:val="24"/>
        </w:rPr>
        <w:t xml:space="preserve">: </w:t>
      </w:r>
    </w:p>
    <w:p w14:paraId="1AE4C652" w14:textId="68C40ED3" w:rsidR="00887FBE" w:rsidRDefault="00887FBE" w:rsidP="00211BC2">
      <w:pPr>
        <w:jc w:val="both"/>
        <w:rPr>
          <w:rFonts w:ascii="Times New Roman" w:hAnsi="Times New Roman" w:cs="Times New Roman"/>
          <w:sz w:val="24"/>
          <w:szCs w:val="24"/>
        </w:rPr>
      </w:pPr>
      <w:r w:rsidRPr="005E4298">
        <w:rPr>
          <w:rFonts w:ascii="Times New Roman" w:hAnsi="Times New Roman" w:cs="Times New Roman"/>
          <w:sz w:val="24"/>
          <w:szCs w:val="24"/>
        </w:rPr>
        <w:t>Karamanoğlu Mehmetbey Üniversitesi Proje ve Teknoloji Transfer Ofisi (KMÜ PTTO) ile yerel sanayi kuruluşları arasındaki bağları güçlendirmek amacıyla düzenlenen istişare toplantılarına bir yenisi eklenmiştir. Bu kapsamda, Karaman Tava Makine San. A.Ş. Şirket Yöneticisi Ali Rıza AKSOY, KMÜ Teknik Bilimler Meslek Yüksekokulu’nda üniversite heyetiyle bir araya gelmiştir. Toplantıya üniversite adına; KMÜ PTTO Koordinatörü Doç. Dr. Selami BALCI, Koordinatör Yardımcısı Doç. Dr. Mehmet Onurhan GÜÇÜŞ, Teknik Bilimler MYO Müdürü Doç. Dr. Ali BİLGİÇ ve Öğr. Gör. Dr. Çağlar YAYLALI katılım sağlamıştır.</w:t>
      </w:r>
    </w:p>
    <w:p w14:paraId="31A2C0E3" w14:textId="4DF58687" w:rsidR="009A67B1" w:rsidRPr="005E4298" w:rsidRDefault="009A67B1" w:rsidP="00211BC2">
      <w:pPr>
        <w:jc w:val="both"/>
        <w:rPr>
          <w:rFonts w:ascii="Times New Roman" w:hAnsi="Times New Roman" w:cs="Times New Roman"/>
          <w:sz w:val="24"/>
          <w:szCs w:val="24"/>
        </w:rPr>
      </w:pPr>
      <w:r w:rsidRPr="005E4298">
        <w:rPr>
          <w:rFonts w:ascii="Times New Roman" w:hAnsi="Times New Roman" w:cs="Times New Roman"/>
          <w:sz w:val="24"/>
          <w:szCs w:val="24"/>
        </w:rPr>
        <w:t>Görüşme sırasında, üniversite-sanayi iş birliği çerçevesinde hayata geçirilebilecek ortak proje çalışmaları üzerine stratejik değerlendirmelerde bulunulmuştur. Özellikle teknik eğitim ile sanayi uygulamalarının entegrasyonuna yönelik potansiyel çalışma alanları ve çözüm ortaklıkları kapsamlı bir şekilde ele alınmıştır.</w:t>
      </w:r>
    </w:p>
    <w:p w14:paraId="5598FD3F" w14:textId="77777777" w:rsidR="00887FBE" w:rsidRPr="005E4298" w:rsidRDefault="00887FBE" w:rsidP="00B25354">
      <w:pPr>
        <w:jc w:val="center"/>
        <w:rPr>
          <w:rFonts w:ascii="Times New Roman" w:hAnsi="Times New Roman" w:cs="Times New Roman"/>
          <w:sz w:val="24"/>
          <w:szCs w:val="24"/>
        </w:rPr>
      </w:pPr>
      <w:r w:rsidRPr="005E4298">
        <w:rPr>
          <w:rFonts w:ascii="Times New Roman" w:hAnsi="Times New Roman" w:cs="Times New Roman"/>
          <w:noProof/>
          <w:sz w:val="24"/>
          <w:szCs w:val="24"/>
        </w:rPr>
        <w:lastRenderedPageBreak/>
        <w:drawing>
          <wp:inline distT="0" distB="0" distL="0" distR="0" wp14:anchorId="4BEB2D2B" wp14:editId="2E0A7502">
            <wp:extent cx="5780569" cy="2734408"/>
            <wp:effectExtent l="0" t="0" r="0" b="0"/>
            <wp:docPr id="617492716" name="Resim 44" descr="iç mekan, mobilya, duvar, giyim içeren bir resim&#10;&#10;Yapay zeka tarafından oluşturulan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7492716" name="Resim 44" descr="iç mekan, mobilya, duvar, giyim içeren bir resim&#10;&#10;Yapay zeka tarafından oluşturulan içerik yanlış olabilir."/>
                    <pic:cNvPicPr/>
                  </pic:nvPicPr>
                  <pic:blipFill rotWithShape="1">
                    <a:blip r:embed="rId40" cstate="print">
                      <a:extLst>
                        <a:ext uri="{28A0092B-C50C-407E-A947-70E740481C1C}">
                          <a14:useLocalDpi xmlns:a14="http://schemas.microsoft.com/office/drawing/2010/main" val="0"/>
                        </a:ext>
                      </a:extLst>
                    </a:blip>
                    <a:srcRect t="9718"/>
                    <a:stretch/>
                  </pic:blipFill>
                  <pic:spPr bwMode="auto">
                    <a:xfrm>
                      <a:off x="0" y="0"/>
                      <a:ext cx="5820775" cy="2753427"/>
                    </a:xfrm>
                    <a:prstGeom prst="rect">
                      <a:avLst/>
                    </a:prstGeom>
                    <a:ln>
                      <a:noFill/>
                    </a:ln>
                    <a:extLst>
                      <a:ext uri="{53640926-AAD7-44D8-BBD7-CCE9431645EC}">
                        <a14:shadowObscured xmlns:a14="http://schemas.microsoft.com/office/drawing/2010/main"/>
                      </a:ext>
                    </a:extLst>
                  </pic:spPr>
                </pic:pic>
              </a:graphicData>
            </a:graphic>
          </wp:inline>
        </w:drawing>
      </w:r>
    </w:p>
    <w:p w14:paraId="4FAB6BE6" w14:textId="77777777" w:rsidR="009A67B1" w:rsidRDefault="00887FBE" w:rsidP="00211BC2">
      <w:pPr>
        <w:jc w:val="both"/>
        <w:rPr>
          <w:rFonts w:ascii="Times New Roman" w:hAnsi="Times New Roman" w:cs="Times New Roman"/>
          <w:b/>
          <w:bCs/>
          <w:sz w:val="24"/>
          <w:szCs w:val="24"/>
        </w:rPr>
      </w:pPr>
      <w:r w:rsidRPr="005E4298">
        <w:rPr>
          <w:rFonts w:ascii="Times New Roman" w:hAnsi="Times New Roman" w:cs="Times New Roman"/>
          <w:b/>
          <w:bCs/>
          <w:sz w:val="24"/>
          <w:szCs w:val="24"/>
        </w:rPr>
        <w:t>UNİKOP 2025–2026 Eylem Planı Çalıştayı ve Stratejik İş Birliği Ziyaretleri</w:t>
      </w:r>
      <w:r w:rsidR="00211BC2" w:rsidRPr="005E4298">
        <w:rPr>
          <w:rFonts w:ascii="Times New Roman" w:hAnsi="Times New Roman" w:cs="Times New Roman"/>
          <w:b/>
          <w:bCs/>
          <w:sz w:val="24"/>
          <w:szCs w:val="24"/>
        </w:rPr>
        <w:t xml:space="preserve">: </w:t>
      </w:r>
    </w:p>
    <w:p w14:paraId="2A1EA5C6" w14:textId="6145D93A" w:rsidR="00887FBE" w:rsidRPr="005E4298" w:rsidRDefault="00887FBE" w:rsidP="00211BC2">
      <w:pPr>
        <w:jc w:val="both"/>
        <w:rPr>
          <w:rFonts w:ascii="Times New Roman" w:hAnsi="Times New Roman" w:cs="Times New Roman"/>
          <w:sz w:val="24"/>
          <w:szCs w:val="24"/>
        </w:rPr>
      </w:pPr>
      <w:r w:rsidRPr="005E4298">
        <w:rPr>
          <w:rFonts w:ascii="Times New Roman" w:hAnsi="Times New Roman" w:cs="Times New Roman"/>
          <w:sz w:val="24"/>
          <w:szCs w:val="24"/>
        </w:rPr>
        <w:t xml:space="preserve">Karamanoğlu Mehmetbey Üniversitesi Proje ve Teknoloji Transfer Ofisi (KMÜ-PTTO), Kırşehir Ahi Evran Üniversitesi’nin UNİKOP Dönem Başkanlığı ev sahipliğinde 18 Aralık 2025 tarihinde düzenlenen “UNİKOP 2025–2026 Eylem Planı </w:t>
      </w:r>
      <w:proofErr w:type="spellStart"/>
      <w:r w:rsidRPr="005E4298">
        <w:rPr>
          <w:rFonts w:ascii="Times New Roman" w:hAnsi="Times New Roman" w:cs="Times New Roman"/>
          <w:sz w:val="24"/>
          <w:szCs w:val="24"/>
        </w:rPr>
        <w:t>Çalıştayı”na</w:t>
      </w:r>
      <w:proofErr w:type="spellEnd"/>
      <w:r w:rsidRPr="005E4298">
        <w:rPr>
          <w:rFonts w:ascii="Times New Roman" w:hAnsi="Times New Roman" w:cs="Times New Roman"/>
          <w:sz w:val="24"/>
          <w:szCs w:val="24"/>
        </w:rPr>
        <w:t xml:space="preserve"> katılım sağlamıştır.</w:t>
      </w:r>
    </w:p>
    <w:p w14:paraId="74CA6C80" w14:textId="77777777" w:rsidR="00887FBE" w:rsidRPr="005E4298" w:rsidRDefault="00887FBE" w:rsidP="00B25354">
      <w:pPr>
        <w:jc w:val="center"/>
        <w:rPr>
          <w:rFonts w:ascii="Times New Roman" w:hAnsi="Times New Roman" w:cs="Times New Roman"/>
          <w:sz w:val="24"/>
          <w:szCs w:val="24"/>
        </w:rPr>
      </w:pPr>
      <w:r w:rsidRPr="005E4298">
        <w:rPr>
          <w:rFonts w:ascii="Times New Roman" w:hAnsi="Times New Roman" w:cs="Times New Roman"/>
          <w:noProof/>
          <w:sz w:val="24"/>
          <w:szCs w:val="24"/>
        </w:rPr>
        <w:drawing>
          <wp:inline distT="0" distB="0" distL="0" distR="0" wp14:anchorId="1DB4ADF2" wp14:editId="02BFC9DA">
            <wp:extent cx="5656025" cy="3244362"/>
            <wp:effectExtent l="0" t="0" r="0" b="0"/>
            <wp:docPr id="385386020" name="Resim 45" descr="giyim, kişi, şahıs, iç mekan, oditoryum içeren bir resim&#10;&#10;Yapay zeka tarafından oluşturulan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386020" name="Resim 45" descr="giyim, kişi, şahıs, iç mekan, oditoryum içeren bir resim&#10;&#10;Yapay zeka tarafından oluşturulan içerik yanlış olabilir."/>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676397" cy="3256048"/>
                    </a:xfrm>
                    <a:prstGeom prst="rect">
                      <a:avLst/>
                    </a:prstGeom>
                  </pic:spPr>
                </pic:pic>
              </a:graphicData>
            </a:graphic>
          </wp:inline>
        </w:drawing>
      </w:r>
    </w:p>
    <w:p w14:paraId="14B166F5" w14:textId="77777777" w:rsidR="00887FBE" w:rsidRPr="005E4298" w:rsidRDefault="00887FBE" w:rsidP="00211BC2">
      <w:pPr>
        <w:jc w:val="both"/>
        <w:rPr>
          <w:rFonts w:ascii="Times New Roman" w:hAnsi="Times New Roman" w:cs="Times New Roman"/>
          <w:sz w:val="24"/>
          <w:szCs w:val="24"/>
        </w:rPr>
      </w:pPr>
      <w:r w:rsidRPr="005E4298">
        <w:rPr>
          <w:rFonts w:ascii="Times New Roman" w:hAnsi="Times New Roman" w:cs="Times New Roman"/>
          <w:sz w:val="24"/>
          <w:szCs w:val="24"/>
        </w:rPr>
        <w:t xml:space="preserve">Çalıştayda üniversitemiz; UNİKOP Kurum Koordinatörü Doç. Dr. Hacer Sibel KARAPINAR, Prof. Dr. Mehmet KURT, Doç. Dr. Ercan AŞKIN, Doç. Dr. Nurcan ÇETİNER, Dr. Öğr. Üyesi Mehmet Cabir AKKOYUNLU, Öğr. Gör. Ayşegül BALIKÇIOĞLU GÜZEL, Öğr. Gör. </w:t>
      </w:r>
      <w:r w:rsidRPr="005E4298">
        <w:rPr>
          <w:rFonts w:ascii="Times New Roman" w:hAnsi="Times New Roman" w:cs="Times New Roman"/>
          <w:sz w:val="24"/>
          <w:szCs w:val="24"/>
        </w:rPr>
        <w:lastRenderedPageBreak/>
        <w:t xml:space="preserve">Mustafa KARA, Öğr. Gör. Deniz YİĞİT KOÇAK ve Öğr. Gör. Bilal </w:t>
      </w:r>
      <w:proofErr w:type="spellStart"/>
      <w:r w:rsidRPr="005E4298">
        <w:rPr>
          <w:rFonts w:ascii="Times New Roman" w:hAnsi="Times New Roman" w:cs="Times New Roman"/>
          <w:sz w:val="24"/>
          <w:szCs w:val="24"/>
        </w:rPr>
        <w:t>COŞKUN’dan</w:t>
      </w:r>
      <w:proofErr w:type="spellEnd"/>
      <w:r w:rsidRPr="005E4298">
        <w:rPr>
          <w:rFonts w:ascii="Times New Roman" w:hAnsi="Times New Roman" w:cs="Times New Roman"/>
          <w:sz w:val="24"/>
          <w:szCs w:val="24"/>
        </w:rPr>
        <w:t xml:space="preserve"> oluşan heyet tarafından temsil edilmiştir.</w:t>
      </w:r>
    </w:p>
    <w:p w14:paraId="74C7939A" w14:textId="77777777" w:rsidR="00887FBE" w:rsidRPr="005E4298" w:rsidRDefault="00887FBE" w:rsidP="00B25354">
      <w:pPr>
        <w:jc w:val="center"/>
        <w:rPr>
          <w:rFonts w:ascii="Times New Roman" w:hAnsi="Times New Roman" w:cs="Times New Roman"/>
          <w:sz w:val="24"/>
          <w:szCs w:val="24"/>
        </w:rPr>
      </w:pPr>
      <w:r w:rsidRPr="005E4298">
        <w:rPr>
          <w:rFonts w:ascii="Times New Roman" w:hAnsi="Times New Roman" w:cs="Times New Roman"/>
          <w:noProof/>
          <w:sz w:val="24"/>
          <w:szCs w:val="24"/>
        </w:rPr>
        <w:drawing>
          <wp:inline distT="0" distB="0" distL="0" distR="0" wp14:anchorId="0D129C40" wp14:editId="44546DE5">
            <wp:extent cx="5658328" cy="2813539"/>
            <wp:effectExtent l="0" t="0" r="0" b="6350"/>
            <wp:docPr id="1244941668" name="Resim 46" descr="giyim, kişi, şahıs, ayakkabı, adam, insan içeren bir resim&#10;&#10;Yapay zeka tarafından oluşturulan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4941668" name="Resim 46" descr="giyim, kişi, şahıs, ayakkabı, adam, insan içeren bir resim&#10;&#10;Yapay zeka tarafından oluşturulan içerik yanlış olabilir."/>
                    <pic:cNvPicPr/>
                  </pic:nvPicPr>
                  <pic:blipFill rotWithShape="1">
                    <a:blip r:embed="rId42" cstate="print">
                      <a:extLst>
                        <a:ext uri="{28A0092B-C50C-407E-A947-70E740481C1C}">
                          <a14:useLocalDpi xmlns:a14="http://schemas.microsoft.com/office/drawing/2010/main" val="0"/>
                        </a:ext>
                      </a:extLst>
                    </a:blip>
                    <a:srcRect t="15982" b="17720"/>
                    <a:stretch/>
                  </pic:blipFill>
                  <pic:spPr bwMode="auto">
                    <a:xfrm>
                      <a:off x="0" y="0"/>
                      <a:ext cx="5680386" cy="2824507"/>
                    </a:xfrm>
                    <a:prstGeom prst="rect">
                      <a:avLst/>
                    </a:prstGeom>
                    <a:ln>
                      <a:noFill/>
                    </a:ln>
                    <a:extLst>
                      <a:ext uri="{53640926-AAD7-44D8-BBD7-CCE9431645EC}">
                        <a14:shadowObscured xmlns:a14="http://schemas.microsoft.com/office/drawing/2010/main"/>
                      </a:ext>
                    </a:extLst>
                  </pic:spPr>
                </pic:pic>
              </a:graphicData>
            </a:graphic>
          </wp:inline>
        </w:drawing>
      </w:r>
    </w:p>
    <w:p w14:paraId="2776698B" w14:textId="77777777" w:rsidR="00887FBE" w:rsidRPr="005E4298" w:rsidRDefault="00887FBE" w:rsidP="00211BC2">
      <w:pPr>
        <w:jc w:val="both"/>
        <w:rPr>
          <w:rFonts w:ascii="Times New Roman" w:hAnsi="Times New Roman" w:cs="Times New Roman"/>
          <w:sz w:val="24"/>
          <w:szCs w:val="24"/>
        </w:rPr>
      </w:pPr>
      <w:r w:rsidRPr="005E4298">
        <w:rPr>
          <w:rFonts w:ascii="Times New Roman" w:hAnsi="Times New Roman" w:cs="Times New Roman"/>
          <w:sz w:val="24"/>
          <w:szCs w:val="24"/>
        </w:rPr>
        <w:t>Etkinlik kapsamında oluşturulan; Bölgesel Ar-Ge İş Birliği, Bölgesel Kalkınma ve Sosyal Sorumluluk, Dijital Eğitim Platformu ile Kültürel ve Sosyal Etkinlikler başlıklı dört ayrı çalışma grubunda aktif değerlendirmeler yapılmıştır. Görüşmelerde, üniversiteler arası Ar-Ge iş birliklerinin güçlendirilmesi, proje geliştirme süreçlerinin optimize edilmesi ve teknoloji transferi ekosisteminin bölgesel kalkınmaya sunduğu katkılar üzerinde durulmuştur.</w:t>
      </w:r>
    </w:p>
    <w:p w14:paraId="04BBB0DF" w14:textId="77777777" w:rsidR="00887FBE" w:rsidRPr="005E4298" w:rsidRDefault="00887FBE" w:rsidP="00B25354">
      <w:pPr>
        <w:jc w:val="center"/>
        <w:rPr>
          <w:rFonts w:ascii="Times New Roman" w:hAnsi="Times New Roman" w:cs="Times New Roman"/>
          <w:sz w:val="24"/>
          <w:szCs w:val="24"/>
        </w:rPr>
      </w:pPr>
      <w:r w:rsidRPr="005E4298">
        <w:rPr>
          <w:rFonts w:ascii="Times New Roman" w:hAnsi="Times New Roman" w:cs="Times New Roman"/>
          <w:noProof/>
          <w:sz w:val="24"/>
          <w:szCs w:val="24"/>
        </w:rPr>
        <w:drawing>
          <wp:inline distT="0" distB="0" distL="0" distR="0" wp14:anchorId="25BE327A" wp14:editId="06D88531">
            <wp:extent cx="5732447" cy="2795954"/>
            <wp:effectExtent l="0" t="0" r="0" b="0"/>
            <wp:docPr id="1638715959" name="Resim 47" descr="gökyüzü, dış mekan, giyim, bina içeren bir resim&#10;&#10;Yapay zeka tarafından oluşturulan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8715959" name="Resim 47" descr="gökyüzü, dış mekan, giyim, bina içeren bir resim&#10;&#10;Yapay zeka tarafından oluşturulan içerik yanlış olabilir."/>
                    <pic:cNvPicPr/>
                  </pic:nvPicPr>
                  <pic:blipFill rotWithShape="1">
                    <a:blip r:embed="rId43" cstate="print">
                      <a:extLst>
                        <a:ext uri="{28A0092B-C50C-407E-A947-70E740481C1C}">
                          <a14:useLocalDpi xmlns:a14="http://schemas.microsoft.com/office/drawing/2010/main" val="0"/>
                        </a:ext>
                      </a:extLst>
                    </a:blip>
                    <a:srcRect t="30882"/>
                    <a:stretch/>
                  </pic:blipFill>
                  <pic:spPr bwMode="auto">
                    <a:xfrm>
                      <a:off x="0" y="0"/>
                      <a:ext cx="5763785" cy="2811239"/>
                    </a:xfrm>
                    <a:prstGeom prst="rect">
                      <a:avLst/>
                    </a:prstGeom>
                    <a:ln>
                      <a:noFill/>
                    </a:ln>
                    <a:extLst>
                      <a:ext uri="{53640926-AAD7-44D8-BBD7-CCE9431645EC}">
                        <a14:shadowObscured xmlns:a14="http://schemas.microsoft.com/office/drawing/2010/main"/>
                      </a:ext>
                    </a:extLst>
                  </pic:spPr>
                </pic:pic>
              </a:graphicData>
            </a:graphic>
          </wp:inline>
        </w:drawing>
      </w:r>
    </w:p>
    <w:p w14:paraId="2F7D1768" w14:textId="77777777" w:rsidR="00887FBE" w:rsidRPr="005E4298" w:rsidRDefault="00887FBE" w:rsidP="00211BC2">
      <w:pPr>
        <w:jc w:val="both"/>
        <w:rPr>
          <w:rFonts w:ascii="Times New Roman" w:hAnsi="Times New Roman" w:cs="Times New Roman"/>
          <w:sz w:val="24"/>
          <w:szCs w:val="24"/>
        </w:rPr>
      </w:pPr>
      <w:r w:rsidRPr="005E4298">
        <w:rPr>
          <w:rFonts w:ascii="Times New Roman" w:hAnsi="Times New Roman" w:cs="Times New Roman"/>
          <w:sz w:val="24"/>
          <w:szCs w:val="24"/>
        </w:rPr>
        <w:t xml:space="preserve">Programın ardından, Konya Teknokent ve Yozgat Bozok Üniversitesi Teknoloji Transfer Ofisi temsilcileriyle birlikte Kırşehir Ahi Evran Üniversitesi Teknoloji Transfer Ofisi </w:t>
      </w:r>
      <w:proofErr w:type="spellStart"/>
      <w:r w:rsidRPr="005E4298">
        <w:rPr>
          <w:rFonts w:ascii="Times New Roman" w:hAnsi="Times New Roman" w:cs="Times New Roman"/>
          <w:sz w:val="24"/>
          <w:szCs w:val="24"/>
        </w:rPr>
        <w:t>UAM’ye</w:t>
      </w:r>
      <w:proofErr w:type="spellEnd"/>
      <w:r w:rsidRPr="005E4298">
        <w:rPr>
          <w:rFonts w:ascii="Times New Roman" w:hAnsi="Times New Roman" w:cs="Times New Roman"/>
          <w:sz w:val="24"/>
          <w:szCs w:val="24"/>
        </w:rPr>
        <w:t xml:space="preserve"> teknik bir ziyaret gerçekleştirilmiştir. Bu ziyaret kapsamında, </w:t>
      </w:r>
      <w:proofErr w:type="spellStart"/>
      <w:r w:rsidRPr="005E4298">
        <w:rPr>
          <w:rFonts w:ascii="Times New Roman" w:hAnsi="Times New Roman" w:cs="Times New Roman"/>
          <w:sz w:val="24"/>
          <w:szCs w:val="24"/>
        </w:rPr>
        <w:t>TTO’lar</w:t>
      </w:r>
      <w:proofErr w:type="spellEnd"/>
      <w:r w:rsidRPr="005E4298">
        <w:rPr>
          <w:rFonts w:ascii="Times New Roman" w:hAnsi="Times New Roman" w:cs="Times New Roman"/>
          <w:sz w:val="24"/>
          <w:szCs w:val="24"/>
        </w:rPr>
        <w:t xml:space="preserve"> arası karşılıklı deneyim </w:t>
      </w:r>
      <w:r w:rsidRPr="005E4298">
        <w:rPr>
          <w:rFonts w:ascii="Times New Roman" w:hAnsi="Times New Roman" w:cs="Times New Roman"/>
          <w:sz w:val="24"/>
          <w:szCs w:val="24"/>
        </w:rPr>
        <w:lastRenderedPageBreak/>
        <w:t>paylaşımı yapılmış ve üniversiteler arası sürdürülebilir proje ortaklıklarının artırılmasına yönelik stratejik değerlendirmelerde bulunulmuştur.</w:t>
      </w:r>
    </w:p>
    <w:p w14:paraId="69B8211C" w14:textId="57DB20B0" w:rsidR="00522FAB" w:rsidRDefault="00887FBE" w:rsidP="00522FAB">
      <w:pPr>
        <w:spacing w:after="120"/>
        <w:jc w:val="both"/>
        <w:rPr>
          <w:rFonts w:ascii="Times New Roman" w:hAnsi="Times New Roman" w:cs="Times New Roman"/>
          <w:b/>
          <w:bCs/>
          <w:sz w:val="24"/>
          <w:szCs w:val="24"/>
        </w:rPr>
      </w:pPr>
      <w:r w:rsidRPr="005E4298">
        <w:rPr>
          <w:rFonts w:ascii="Times New Roman" w:hAnsi="Times New Roman" w:cs="Times New Roman"/>
          <w:b/>
          <w:bCs/>
          <w:sz w:val="24"/>
          <w:szCs w:val="24"/>
        </w:rPr>
        <w:t>Sektörel İş Birliği ve TEYDEB Odaklı İstişare Toplantısı</w:t>
      </w:r>
      <w:r w:rsidR="00211BC2" w:rsidRPr="005E4298">
        <w:rPr>
          <w:rFonts w:ascii="Times New Roman" w:hAnsi="Times New Roman" w:cs="Times New Roman"/>
          <w:b/>
          <w:bCs/>
          <w:sz w:val="24"/>
          <w:szCs w:val="24"/>
        </w:rPr>
        <w:t xml:space="preserve">: </w:t>
      </w:r>
    </w:p>
    <w:p w14:paraId="75B56F01" w14:textId="5FB62B56" w:rsidR="00887FBE" w:rsidRPr="005E4298" w:rsidRDefault="00887FBE" w:rsidP="00211BC2">
      <w:pPr>
        <w:spacing w:after="60"/>
        <w:jc w:val="both"/>
        <w:rPr>
          <w:rFonts w:ascii="Times New Roman" w:hAnsi="Times New Roman" w:cs="Times New Roman"/>
          <w:sz w:val="24"/>
          <w:szCs w:val="24"/>
        </w:rPr>
      </w:pPr>
      <w:r w:rsidRPr="005E4298">
        <w:rPr>
          <w:rFonts w:ascii="Times New Roman" w:hAnsi="Times New Roman" w:cs="Times New Roman"/>
          <w:sz w:val="24"/>
          <w:szCs w:val="24"/>
        </w:rPr>
        <w:t xml:space="preserve">Karamanoğlu Mehmetbey Üniversitesi Proje ve Teknoloji Transfer Ofisi (KMÜ-PTTO), üniversite-sanayi entegrasyonunu güçlendirmek ve bölgesel kalkınmaya katkı sağlamak amacıyla yürüttüğü çalışmalar kapsamında, 22 Aralık 2025 tarihinde </w:t>
      </w:r>
      <w:proofErr w:type="spellStart"/>
      <w:r w:rsidRPr="005E4298">
        <w:rPr>
          <w:rFonts w:ascii="Times New Roman" w:hAnsi="Times New Roman" w:cs="Times New Roman"/>
          <w:sz w:val="24"/>
          <w:szCs w:val="24"/>
        </w:rPr>
        <w:t>Teknoland</w:t>
      </w:r>
      <w:proofErr w:type="spellEnd"/>
      <w:r w:rsidRPr="005E4298">
        <w:rPr>
          <w:rFonts w:ascii="Times New Roman" w:hAnsi="Times New Roman" w:cs="Times New Roman"/>
          <w:sz w:val="24"/>
          <w:szCs w:val="24"/>
        </w:rPr>
        <w:t xml:space="preserve"> Makine Sanayi Tic. Ltd. Şti. ve Karaman Tava Makine San. A.Ş. temsilcileriyle bir araya gelmiştir. </w:t>
      </w:r>
    </w:p>
    <w:p w14:paraId="4C70742C" w14:textId="77777777" w:rsidR="00887FBE" w:rsidRPr="005E4298" w:rsidRDefault="00887FBE" w:rsidP="00B25354">
      <w:pPr>
        <w:spacing w:after="0" w:line="240" w:lineRule="auto"/>
        <w:jc w:val="center"/>
        <w:rPr>
          <w:rFonts w:ascii="Times New Roman" w:hAnsi="Times New Roman" w:cs="Times New Roman"/>
          <w:sz w:val="24"/>
          <w:szCs w:val="24"/>
        </w:rPr>
      </w:pPr>
      <w:r w:rsidRPr="005E4298">
        <w:rPr>
          <w:rFonts w:ascii="Times New Roman" w:hAnsi="Times New Roman" w:cs="Times New Roman"/>
          <w:noProof/>
          <w:sz w:val="24"/>
          <w:szCs w:val="24"/>
        </w:rPr>
        <w:drawing>
          <wp:inline distT="0" distB="0" distL="0" distR="0" wp14:anchorId="6DCD8829" wp14:editId="0CB88E28">
            <wp:extent cx="5759450" cy="2929591"/>
            <wp:effectExtent l="0" t="0" r="0" b="4445"/>
            <wp:docPr id="990489968" name="Resim 48" descr="giyim, kişi, şahıs, iç mekan, duvar içeren bir resim&#10;&#10;Yapay zeka tarafından oluşturulan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0489968" name="Resim 48" descr="giyim, kişi, şahıs, iç mekan, duvar içeren bir resim&#10;&#10;Yapay zeka tarafından oluşturulan içerik yanlış olabilir."/>
                    <pic:cNvPicPr/>
                  </pic:nvPicPr>
                  <pic:blipFill rotWithShape="1">
                    <a:blip r:embed="rId44" cstate="print">
                      <a:extLst>
                        <a:ext uri="{28A0092B-C50C-407E-A947-70E740481C1C}">
                          <a14:useLocalDpi xmlns:a14="http://schemas.microsoft.com/office/drawing/2010/main" val="0"/>
                        </a:ext>
                      </a:extLst>
                    </a:blip>
                    <a:srcRect t="30883"/>
                    <a:stretch/>
                  </pic:blipFill>
                  <pic:spPr bwMode="auto">
                    <a:xfrm>
                      <a:off x="0" y="0"/>
                      <a:ext cx="5759450" cy="2929591"/>
                    </a:xfrm>
                    <a:prstGeom prst="rect">
                      <a:avLst/>
                    </a:prstGeom>
                    <a:ln>
                      <a:noFill/>
                    </a:ln>
                    <a:extLst>
                      <a:ext uri="{53640926-AAD7-44D8-BBD7-CCE9431645EC}">
                        <a14:shadowObscured xmlns:a14="http://schemas.microsoft.com/office/drawing/2010/main"/>
                      </a:ext>
                    </a:extLst>
                  </pic:spPr>
                </pic:pic>
              </a:graphicData>
            </a:graphic>
          </wp:inline>
        </w:drawing>
      </w:r>
    </w:p>
    <w:p w14:paraId="11258ABD" w14:textId="77777777" w:rsidR="00887FBE" w:rsidRPr="005E4298" w:rsidRDefault="00887FBE" w:rsidP="00522FAB">
      <w:pPr>
        <w:spacing w:before="120"/>
        <w:jc w:val="both"/>
        <w:rPr>
          <w:rFonts w:ascii="Times New Roman" w:hAnsi="Times New Roman" w:cs="Times New Roman"/>
          <w:sz w:val="24"/>
          <w:szCs w:val="24"/>
        </w:rPr>
      </w:pPr>
      <w:r w:rsidRPr="005E4298">
        <w:rPr>
          <w:rFonts w:ascii="Times New Roman" w:hAnsi="Times New Roman" w:cs="Times New Roman"/>
          <w:sz w:val="24"/>
          <w:szCs w:val="24"/>
        </w:rPr>
        <w:t xml:space="preserve">Görüşme kapsamında, üniversite ve sanayi kuruluşları arasında hayata geçirilebilecek ortak projeler ve stratejik iş birliği imkânları üzerine kapsamlı fikir alışverişinde bulunulmuştur. Toplantıda ayrıca, firma temsilcilerine TÜBİTAK TEYDEB destek programları hakkında detaylı bilgilendirme yapılmış; üniversite akademisyenleri ile sanayi temsilcilerinin ortaklaşa yürütebileceği projelere dair somut planlamalar gerçekleştirilmiştir. </w:t>
      </w:r>
    </w:p>
    <w:p w14:paraId="4C07BBA3" w14:textId="77777777" w:rsidR="009A67B1" w:rsidRDefault="00887FBE" w:rsidP="00211BC2">
      <w:pPr>
        <w:jc w:val="both"/>
        <w:rPr>
          <w:rFonts w:ascii="Times New Roman" w:hAnsi="Times New Roman" w:cs="Times New Roman"/>
          <w:b/>
          <w:bCs/>
          <w:sz w:val="24"/>
          <w:szCs w:val="24"/>
        </w:rPr>
      </w:pPr>
      <w:proofErr w:type="spellStart"/>
      <w:r w:rsidRPr="005E4298">
        <w:rPr>
          <w:rFonts w:ascii="Times New Roman" w:hAnsi="Times New Roman" w:cs="Times New Roman"/>
          <w:b/>
          <w:bCs/>
          <w:sz w:val="24"/>
          <w:szCs w:val="24"/>
        </w:rPr>
        <w:t>Teknoland</w:t>
      </w:r>
      <w:proofErr w:type="spellEnd"/>
      <w:r w:rsidRPr="005E4298">
        <w:rPr>
          <w:rFonts w:ascii="Times New Roman" w:hAnsi="Times New Roman" w:cs="Times New Roman"/>
          <w:b/>
          <w:bCs/>
          <w:sz w:val="24"/>
          <w:szCs w:val="24"/>
        </w:rPr>
        <w:t xml:space="preserve"> </w:t>
      </w:r>
      <w:proofErr w:type="spellStart"/>
      <w:r w:rsidRPr="005E4298">
        <w:rPr>
          <w:rFonts w:ascii="Times New Roman" w:hAnsi="Times New Roman" w:cs="Times New Roman"/>
          <w:b/>
          <w:bCs/>
          <w:sz w:val="24"/>
          <w:szCs w:val="24"/>
        </w:rPr>
        <w:t>Makine’ye</w:t>
      </w:r>
      <w:proofErr w:type="spellEnd"/>
      <w:r w:rsidRPr="005E4298">
        <w:rPr>
          <w:rFonts w:ascii="Times New Roman" w:hAnsi="Times New Roman" w:cs="Times New Roman"/>
          <w:b/>
          <w:bCs/>
          <w:sz w:val="24"/>
          <w:szCs w:val="24"/>
        </w:rPr>
        <w:t xml:space="preserve"> Üniversite–Sanayi İş Birliği Ziyareti</w:t>
      </w:r>
      <w:r w:rsidR="00211BC2" w:rsidRPr="005E4298">
        <w:rPr>
          <w:rFonts w:ascii="Times New Roman" w:hAnsi="Times New Roman" w:cs="Times New Roman"/>
          <w:b/>
          <w:bCs/>
          <w:sz w:val="24"/>
          <w:szCs w:val="24"/>
        </w:rPr>
        <w:t xml:space="preserve">: </w:t>
      </w:r>
    </w:p>
    <w:p w14:paraId="32ABBEBA" w14:textId="61C1347E" w:rsidR="00887FBE" w:rsidRPr="005E4298" w:rsidRDefault="00887FBE" w:rsidP="00211BC2">
      <w:pPr>
        <w:jc w:val="both"/>
        <w:rPr>
          <w:rFonts w:ascii="Times New Roman" w:hAnsi="Times New Roman" w:cs="Times New Roman"/>
          <w:sz w:val="24"/>
          <w:szCs w:val="24"/>
        </w:rPr>
      </w:pPr>
      <w:r w:rsidRPr="005E4298">
        <w:rPr>
          <w:rFonts w:ascii="Times New Roman" w:hAnsi="Times New Roman" w:cs="Times New Roman"/>
          <w:sz w:val="24"/>
          <w:szCs w:val="24"/>
        </w:rPr>
        <w:t xml:space="preserve">Karamanoğlu Mehmetbey Üniversitesi Proje ve Teknoloji Transfer Ofisi (KMÜ-PTTO) tarafından, üniversite-sanayi bağlarını güçlendirmek ve akademik yetkinliği üretim sektörüyle buluşturmak amacıyla 26 Aralık 2025 tarihinde </w:t>
      </w:r>
      <w:proofErr w:type="spellStart"/>
      <w:r w:rsidRPr="005E4298">
        <w:rPr>
          <w:rFonts w:ascii="Times New Roman" w:hAnsi="Times New Roman" w:cs="Times New Roman"/>
          <w:sz w:val="24"/>
          <w:szCs w:val="24"/>
        </w:rPr>
        <w:t>Teknoland</w:t>
      </w:r>
      <w:proofErr w:type="spellEnd"/>
      <w:r w:rsidRPr="005E4298">
        <w:rPr>
          <w:rFonts w:ascii="Times New Roman" w:hAnsi="Times New Roman" w:cs="Times New Roman"/>
          <w:sz w:val="24"/>
          <w:szCs w:val="24"/>
        </w:rPr>
        <w:t xml:space="preserve"> Makine Sanayi Tic. Ltd. Şti. tesislerine teknik bir ziyaret gerçekleştirilmiştir. Ziyarete; KMÜ Rektör Yardımcısı ve Mühendislik Fakültesi Dekanı Prof. Dr. Murat MAYDA, KMÜ PTTO Koordinatörü Prof. Dr. Selami BALCI, Fen Bilimleri Enstitüsü Müdürü Doç. Dr. Kadir SABANCI ve </w:t>
      </w:r>
      <w:proofErr w:type="spellStart"/>
      <w:r w:rsidRPr="005E4298">
        <w:rPr>
          <w:rFonts w:ascii="Times New Roman" w:hAnsi="Times New Roman" w:cs="Times New Roman"/>
          <w:sz w:val="24"/>
          <w:szCs w:val="24"/>
        </w:rPr>
        <w:t>Teknoland</w:t>
      </w:r>
      <w:proofErr w:type="spellEnd"/>
      <w:r w:rsidRPr="005E4298">
        <w:rPr>
          <w:rFonts w:ascii="Times New Roman" w:hAnsi="Times New Roman" w:cs="Times New Roman"/>
          <w:sz w:val="24"/>
          <w:szCs w:val="24"/>
        </w:rPr>
        <w:t xml:space="preserve"> Makine Genel Müdürü Yasin BAYAR katılım sağlamıştır.</w:t>
      </w:r>
    </w:p>
    <w:p w14:paraId="01C0A2B7" w14:textId="77777777" w:rsidR="00887FBE" w:rsidRPr="005E4298" w:rsidRDefault="00887FBE" w:rsidP="00B25354">
      <w:pPr>
        <w:jc w:val="center"/>
        <w:rPr>
          <w:rFonts w:ascii="Times New Roman" w:hAnsi="Times New Roman" w:cs="Times New Roman"/>
          <w:sz w:val="24"/>
          <w:szCs w:val="24"/>
        </w:rPr>
      </w:pPr>
      <w:r w:rsidRPr="005E4298">
        <w:rPr>
          <w:rFonts w:ascii="Times New Roman" w:hAnsi="Times New Roman" w:cs="Times New Roman"/>
          <w:noProof/>
          <w:sz w:val="24"/>
          <w:szCs w:val="24"/>
        </w:rPr>
        <w:lastRenderedPageBreak/>
        <w:drawing>
          <wp:inline distT="0" distB="0" distL="0" distR="0" wp14:anchorId="33E06EB1" wp14:editId="2628F7D6">
            <wp:extent cx="5735414" cy="3121270"/>
            <wp:effectExtent l="0" t="0" r="5080" b="3175"/>
            <wp:docPr id="1046878937" name="Resim 49" descr="giyim, kişi, şahıs, ayakkabı, iş içeren bir resim&#10;&#10;Yapay zeka tarafından oluşturulan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878937" name="Resim 49" descr="giyim, kişi, şahıs, ayakkabı, iş içeren bir resim&#10;&#10;Yapay zeka tarafından oluşturulan içerik yanlış olabilir."/>
                    <pic:cNvPicPr/>
                  </pic:nvPicPr>
                  <pic:blipFill rotWithShape="1">
                    <a:blip r:embed="rId45" cstate="print">
                      <a:extLst>
                        <a:ext uri="{28A0092B-C50C-407E-A947-70E740481C1C}">
                          <a14:useLocalDpi xmlns:a14="http://schemas.microsoft.com/office/drawing/2010/main" val="0"/>
                        </a:ext>
                      </a:extLst>
                    </a:blip>
                    <a:srcRect t="11014" b="16425"/>
                    <a:stretch/>
                  </pic:blipFill>
                  <pic:spPr bwMode="auto">
                    <a:xfrm>
                      <a:off x="0" y="0"/>
                      <a:ext cx="5746372" cy="3127233"/>
                    </a:xfrm>
                    <a:prstGeom prst="rect">
                      <a:avLst/>
                    </a:prstGeom>
                    <a:ln>
                      <a:noFill/>
                    </a:ln>
                    <a:extLst>
                      <a:ext uri="{53640926-AAD7-44D8-BBD7-CCE9431645EC}">
                        <a14:shadowObscured xmlns:a14="http://schemas.microsoft.com/office/drawing/2010/main"/>
                      </a:ext>
                    </a:extLst>
                  </pic:spPr>
                </pic:pic>
              </a:graphicData>
            </a:graphic>
          </wp:inline>
        </w:drawing>
      </w:r>
    </w:p>
    <w:p w14:paraId="562F0259" w14:textId="77777777" w:rsidR="00887FBE" w:rsidRPr="005E4298" w:rsidRDefault="00887FBE" w:rsidP="00211BC2">
      <w:pPr>
        <w:jc w:val="both"/>
        <w:rPr>
          <w:rFonts w:ascii="Times New Roman" w:hAnsi="Times New Roman" w:cs="Times New Roman"/>
          <w:sz w:val="24"/>
          <w:szCs w:val="24"/>
        </w:rPr>
      </w:pPr>
      <w:r w:rsidRPr="005E4298">
        <w:rPr>
          <w:rFonts w:ascii="Times New Roman" w:hAnsi="Times New Roman" w:cs="Times New Roman"/>
          <w:sz w:val="24"/>
          <w:szCs w:val="24"/>
        </w:rPr>
        <w:t>Görüşmeler kapsamında firma yetkililerine TÜBİTAK TEYDEB destek programları hakkında detaylı bilgilendirmeler yapılmış; üniversite ve sanayi kuruluşu arasında yürütülebilecek ortak projeler ile geleceğe dönük stratejik iş birliği imkanları üzerine kapsamlı bir değerlendirme yapılmıştır. Ziyaret programı, işletmenin üretim birimlerinde gerçekleştirilen saha incelemelerinin ardından sona ermiştir.</w:t>
      </w:r>
    </w:p>
    <w:p w14:paraId="06C57FB7" w14:textId="77777777" w:rsidR="009A67B1" w:rsidRDefault="00DD4873" w:rsidP="00211BC2">
      <w:pPr>
        <w:jc w:val="both"/>
        <w:rPr>
          <w:rFonts w:ascii="Times New Roman" w:hAnsi="Times New Roman" w:cs="Times New Roman"/>
          <w:b/>
          <w:bCs/>
          <w:sz w:val="24"/>
          <w:szCs w:val="24"/>
        </w:rPr>
      </w:pPr>
      <w:r w:rsidRPr="005E4298">
        <w:rPr>
          <w:rFonts w:ascii="Times New Roman" w:hAnsi="Times New Roman" w:cs="Times New Roman"/>
          <w:b/>
          <w:bCs/>
          <w:sz w:val="24"/>
          <w:szCs w:val="24"/>
        </w:rPr>
        <w:t>TÜRKPATENT Sınai Mülkiyet Danışma Birimleri İstişare Toplantısı</w:t>
      </w:r>
      <w:r w:rsidR="00211BC2" w:rsidRPr="005E4298">
        <w:rPr>
          <w:rFonts w:ascii="Times New Roman" w:hAnsi="Times New Roman" w:cs="Times New Roman"/>
          <w:b/>
          <w:bCs/>
          <w:sz w:val="24"/>
          <w:szCs w:val="24"/>
        </w:rPr>
        <w:t xml:space="preserve">: </w:t>
      </w:r>
    </w:p>
    <w:p w14:paraId="1F0EA5FC" w14:textId="0B243302" w:rsidR="00DD4873" w:rsidRDefault="00DD4873" w:rsidP="00211BC2">
      <w:pPr>
        <w:jc w:val="both"/>
        <w:rPr>
          <w:rFonts w:ascii="Times New Roman" w:hAnsi="Times New Roman" w:cs="Times New Roman"/>
          <w:sz w:val="24"/>
          <w:szCs w:val="24"/>
        </w:rPr>
      </w:pPr>
      <w:r w:rsidRPr="005E4298">
        <w:rPr>
          <w:rFonts w:ascii="Times New Roman" w:hAnsi="Times New Roman" w:cs="Times New Roman"/>
          <w:sz w:val="24"/>
          <w:szCs w:val="24"/>
        </w:rPr>
        <w:t>Türk Patent ve Marka Kurumu (TÜRKPATENT) koordinasyonunda düzenlenen Sınai Mülkiyet Danışma Birimleri İstişare Toplantısı, geniş bir katılımla 02 Aralık 2025 tarihinde çevrimiçi ortamda gerçekleştirilmiştir. Üniversiteler, ticaret ve sanayi odaları, kalkınma ajansları ile Sanayi ve Teknoloji İl Müdürlüklerinden yaklaşık 315 birim temsilcisinin yer aldığı toplantıya, Karamanoğlu Mehmetbey Üniversitesi Proje ve Teknoloji Transfer Ofisi (KMÜ PTTO) adına Sınai Mülkiyet Danışma Birimi Temsilcisi ve Koordinatör Yardımcısı Dr. Öğr. Üyesi Ali ÖZCAN katılım sağlamıştır.</w:t>
      </w:r>
    </w:p>
    <w:p w14:paraId="5B199250" w14:textId="77777777" w:rsidR="009A67B1" w:rsidRPr="005E4298" w:rsidRDefault="009A67B1" w:rsidP="009A67B1">
      <w:pPr>
        <w:jc w:val="both"/>
        <w:rPr>
          <w:rFonts w:ascii="Times New Roman" w:hAnsi="Times New Roman" w:cs="Times New Roman"/>
          <w:sz w:val="24"/>
          <w:szCs w:val="24"/>
        </w:rPr>
      </w:pPr>
      <w:r w:rsidRPr="005E4298">
        <w:rPr>
          <w:rFonts w:ascii="Times New Roman" w:hAnsi="Times New Roman" w:cs="Times New Roman"/>
          <w:sz w:val="24"/>
          <w:szCs w:val="24"/>
        </w:rPr>
        <w:t>Toplantının açılışında TÜRKPATENT Başkanı Prof. Dr. M. Zeki DURAK; danışma birimlerinin ekosistemdeki stratejik rolü, Türkiye’nin sınai mülkiyet alanındaki güncel performansı ve Dünya Fikri Mülkiyet Göstergeleri Raporu’ndaki küresel başarıları üzerine değerlendirmelerde bulunmuştur.</w:t>
      </w:r>
    </w:p>
    <w:p w14:paraId="62831DC2" w14:textId="638955FF" w:rsidR="009A67B1" w:rsidRPr="005E4298" w:rsidRDefault="009A67B1" w:rsidP="00522FAB">
      <w:pPr>
        <w:spacing w:after="240"/>
        <w:jc w:val="both"/>
        <w:rPr>
          <w:rFonts w:ascii="Times New Roman" w:hAnsi="Times New Roman" w:cs="Times New Roman"/>
          <w:sz w:val="24"/>
          <w:szCs w:val="24"/>
        </w:rPr>
      </w:pPr>
      <w:r w:rsidRPr="005E4298">
        <w:rPr>
          <w:rFonts w:ascii="Times New Roman" w:hAnsi="Times New Roman" w:cs="Times New Roman"/>
          <w:sz w:val="24"/>
          <w:szCs w:val="24"/>
        </w:rPr>
        <w:t xml:space="preserve">Programın devamında TÜRKPATENT uzmanları tarafından; danışma birimlerinin kurumla etkileşimi, acil araştırma raporu hizmetleri, markaların idari iptal mekanizmaları, patent tescil sonrası itiraz süreçleri ve dolandırıcılık faaliyetlerine karşı alınacak önlemler gibi kritik teknik konularda bilgilendirme sunumları yapılmıştır. KMÜ PTTO, toplantı kapsamında sunulan </w:t>
      </w:r>
      <w:r w:rsidRPr="005E4298">
        <w:rPr>
          <w:rFonts w:ascii="Times New Roman" w:hAnsi="Times New Roman" w:cs="Times New Roman"/>
          <w:sz w:val="24"/>
          <w:szCs w:val="24"/>
        </w:rPr>
        <w:lastRenderedPageBreak/>
        <w:t>görüş ve katkılarla üniversitenin sınai mülkiyet süreçlerindeki etkinliğini ulusal düzeyde temsil etmiştir.</w:t>
      </w:r>
    </w:p>
    <w:p w14:paraId="19043BA1" w14:textId="26B50F99" w:rsidR="005E4298" w:rsidRPr="005E4298" w:rsidRDefault="00DD4873" w:rsidP="009A67B1">
      <w:pPr>
        <w:jc w:val="center"/>
        <w:rPr>
          <w:rFonts w:ascii="Times New Roman" w:hAnsi="Times New Roman" w:cs="Times New Roman"/>
          <w:sz w:val="24"/>
          <w:szCs w:val="24"/>
        </w:rPr>
      </w:pPr>
      <w:r w:rsidRPr="005E4298">
        <w:rPr>
          <w:rFonts w:ascii="Times New Roman" w:hAnsi="Times New Roman" w:cs="Times New Roman"/>
          <w:noProof/>
          <w:sz w:val="24"/>
          <w:szCs w:val="24"/>
        </w:rPr>
        <w:drawing>
          <wp:inline distT="0" distB="0" distL="0" distR="0" wp14:anchorId="504CE836" wp14:editId="45A91C64">
            <wp:extent cx="5686425" cy="4410075"/>
            <wp:effectExtent l="0" t="0" r="9525" b="9525"/>
            <wp:docPr id="1201414077" name="Resim 43" descr="metin, kişi, şahıs, insan yüzü, ekran görüntüsü içeren bir resim&#10;&#10;Yapay zeka tarafından oluşturulan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3069170" name="Resim 43" descr="metin, kişi, şahıs, insan yüzü, ekran görüntüsü içeren bir resim&#10;&#10;Yapay zeka tarafından oluşturulan içerik yanlış olabilir."/>
                    <pic:cNvPicPr/>
                  </pic:nvPicPr>
                  <pic:blipFill>
                    <a:blip r:embed="rId46">
                      <a:extLst>
                        <a:ext uri="{28A0092B-C50C-407E-A947-70E740481C1C}">
                          <a14:useLocalDpi xmlns:a14="http://schemas.microsoft.com/office/drawing/2010/main" val="0"/>
                        </a:ext>
                      </a:extLst>
                    </a:blip>
                    <a:stretch>
                      <a:fillRect/>
                    </a:stretch>
                  </pic:blipFill>
                  <pic:spPr>
                    <a:xfrm>
                      <a:off x="0" y="0"/>
                      <a:ext cx="5686425" cy="4410075"/>
                    </a:xfrm>
                    <a:prstGeom prst="rect">
                      <a:avLst/>
                    </a:prstGeom>
                  </pic:spPr>
                </pic:pic>
              </a:graphicData>
            </a:graphic>
          </wp:inline>
        </w:drawing>
      </w:r>
    </w:p>
    <w:p w14:paraId="0A65CE8B" w14:textId="77777777" w:rsidR="00522FAB" w:rsidRDefault="00E67538" w:rsidP="00522FAB">
      <w:pPr>
        <w:spacing w:before="240" w:line="360" w:lineRule="auto"/>
        <w:jc w:val="both"/>
        <w:rPr>
          <w:rFonts w:ascii="Times New Roman" w:hAnsi="Times New Roman" w:cs="Times New Roman"/>
          <w:b/>
          <w:bCs/>
          <w:sz w:val="24"/>
          <w:szCs w:val="24"/>
        </w:rPr>
      </w:pPr>
      <w:r w:rsidRPr="005E4298">
        <w:rPr>
          <w:rFonts w:ascii="Times New Roman" w:hAnsi="Times New Roman" w:cs="Times New Roman"/>
          <w:b/>
          <w:bCs/>
          <w:sz w:val="24"/>
          <w:szCs w:val="24"/>
        </w:rPr>
        <w:t>SINAİ MÜLKİYET HAKLARI PERFORMANSI VE PATENTLEŞME SÜREÇLERİ</w:t>
      </w:r>
      <w:r w:rsidR="00211BC2" w:rsidRPr="005E4298">
        <w:rPr>
          <w:rFonts w:ascii="Times New Roman" w:hAnsi="Times New Roman" w:cs="Times New Roman"/>
          <w:b/>
          <w:bCs/>
          <w:sz w:val="24"/>
          <w:szCs w:val="24"/>
        </w:rPr>
        <w:t xml:space="preserve">: </w:t>
      </w:r>
    </w:p>
    <w:p w14:paraId="13BDD964" w14:textId="6649E149" w:rsidR="00522FAB" w:rsidRPr="005E4298" w:rsidRDefault="00E67538" w:rsidP="00211BC2">
      <w:pPr>
        <w:jc w:val="both"/>
        <w:rPr>
          <w:rFonts w:ascii="Times New Roman" w:hAnsi="Times New Roman" w:cs="Times New Roman"/>
          <w:sz w:val="24"/>
          <w:szCs w:val="24"/>
        </w:rPr>
      </w:pPr>
      <w:r w:rsidRPr="005E4298">
        <w:rPr>
          <w:rFonts w:ascii="Times New Roman" w:hAnsi="Times New Roman" w:cs="Times New Roman"/>
          <w:sz w:val="24"/>
          <w:szCs w:val="24"/>
        </w:rPr>
        <w:t>Üniversitemiz genelinde Fikri Mülkiyet Hakları süreçlerinin daha hızlı yürütülmesi ve patent/faydalı model başvuru sayısının arttırılması için 2025 yılında, Karamanoğlu Mehmetbey Üniversitesi ile Pasifik Patent arasında bir yıllık işbirliği sözleşmesi imzalanmıştır. Bu adım sayesinde 2025 yılında patent/faydalı model başvuru sayısında bir ivme kazanılmıştır. Bu kapsamda, 2025 yılında KMÜ-PTTO tarafından yürütülen fikri mülkiyet faaliyetleri kapsamında toplam 24 başvuru yapılmıştır. Ulusal ve uluslararası patent başvurularındaki yükseliş, üniversitemizde nitelikli buluş üretiminin ve etkin TTO süreç yönetiminin güçlendiğini göstermektedir.</w:t>
      </w:r>
    </w:p>
    <w:p w14:paraId="2E6CAEC1" w14:textId="77777777" w:rsidR="00E67538" w:rsidRDefault="00E67538" w:rsidP="00211BC2">
      <w:pPr>
        <w:jc w:val="both"/>
        <w:rPr>
          <w:rFonts w:ascii="Times New Roman" w:hAnsi="Times New Roman" w:cs="Times New Roman"/>
          <w:sz w:val="24"/>
          <w:szCs w:val="24"/>
        </w:rPr>
      </w:pPr>
      <w:r w:rsidRPr="005E4298">
        <w:rPr>
          <w:rFonts w:ascii="Times New Roman" w:hAnsi="Times New Roman" w:cs="Times New Roman"/>
          <w:sz w:val="24"/>
          <w:szCs w:val="24"/>
        </w:rPr>
        <w:t>2025 yılında KMÜ-PTTO tarafından başvurusu yapılan fikri mülkiyet hakları aşağıdaki gibidir:</w:t>
      </w:r>
    </w:p>
    <w:p w14:paraId="37E782EB" w14:textId="77777777" w:rsidR="00522FAB" w:rsidRPr="005E4298" w:rsidRDefault="00522FAB" w:rsidP="00211BC2">
      <w:pPr>
        <w:jc w:val="both"/>
        <w:rPr>
          <w:rFonts w:ascii="Times New Roman" w:hAnsi="Times New Roman" w:cs="Times New Roman"/>
          <w:sz w:val="24"/>
          <w:szCs w:val="24"/>
        </w:rPr>
      </w:pPr>
    </w:p>
    <w:tbl>
      <w:tblPr>
        <w:tblStyle w:val="KlavuzuTablo4-Vurgu4"/>
        <w:tblW w:w="902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2"/>
        <w:gridCol w:w="1571"/>
        <w:gridCol w:w="6761"/>
      </w:tblGrid>
      <w:tr w:rsidR="00E67538" w:rsidRPr="00B25354" w14:paraId="318E1AD0" w14:textId="77777777" w:rsidTr="00B25354">
        <w:trPr>
          <w:cnfStyle w:val="100000000000" w:firstRow="1" w:lastRow="0" w:firstColumn="0" w:lastColumn="0" w:oddVBand="0" w:evenVBand="0" w:oddHBand="0"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692" w:type="dxa"/>
            <w:tcBorders>
              <w:top w:val="single" w:sz="4" w:space="0" w:color="auto"/>
              <w:left w:val="single" w:sz="4" w:space="0" w:color="auto"/>
              <w:bottom w:val="single" w:sz="4" w:space="0" w:color="auto"/>
              <w:right w:val="single" w:sz="4" w:space="0" w:color="auto"/>
            </w:tcBorders>
            <w:vAlign w:val="center"/>
          </w:tcPr>
          <w:p w14:paraId="1A78FD3B" w14:textId="77777777" w:rsidR="00E67538" w:rsidRPr="00B25354" w:rsidRDefault="00E67538" w:rsidP="00211BC2">
            <w:pPr>
              <w:spacing w:before="0"/>
              <w:ind w:firstLine="0"/>
              <w:rPr>
                <w:rFonts w:ascii="Times New Roman" w:hAnsi="Times New Roman" w:cs="Times New Roman"/>
                <w:color w:val="FFFF00"/>
                <w:sz w:val="22"/>
                <w:szCs w:val="22"/>
              </w:rPr>
            </w:pPr>
            <w:r w:rsidRPr="00B25354">
              <w:rPr>
                <w:rFonts w:ascii="Times New Roman" w:hAnsi="Times New Roman" w:cs="Times New Roman"/>
                <w:color w:val="FFFF00"/>
                <w:sz w:val="22"/>
                <w:szCs w:val="22"/>
              </w:rPr>
              <w:lastRenderedPageBreak/>
              <w:t>S. N.</w:t>
            </w:r>
          </w:p>
        </w:tc>
        <w:tc>
          <w:tcPr>
            <w:tcW w:w="1571" w:type="dxa"/>
            <w:tcBorders>
              <w:top w:val="single" w:sz="4" w:space="0" w:color="auto"/>
              <w:left w:val="single" w:sz="4" w:space="0" w:color="auto"/>
              <w:bottom w:val="single" w:sz="4" w:space="0" w:color="auto"/>
              <w:right w:val="single" w:sz="4" w:space="0" w:color="auto"/>
            </w:tcBorders>
            <w:vAlign w:val="center"/>
          </w:tcPr>
          <w:p w14:paraId="2E976F1E" w14:textId="77777777" w:rsidR="00E67538" w:rsidRPr="00B25354" w:rsidRDefault="00E67538" w:rsidP="00211BC2">
            <w:pPr>
              <w:spacing w:before="0"/>
              <w:ind w:firstLine="0"/>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FFFF00"/>
                <w:sz w:val="22"/>
                <w:szCs w:val="22"/>
              </w:rPr>
            </w:pPr>
            <w:r w:rsidRPr="00B25354">
              <w:rPr>
                <w:rFonts w:ascii="Times New Roman" w:hAnsi="Times New Roman" w:cs="Times New Roman"/>
                <w:color w:val="FFFF00"/>
                <w:sz w:val="22"/>
                <w:szCs w:val="22"/>
              </w:rPr>
              <w:t>Kapsam/Tür</w:t>
            </w:r>
          </w:p>
        </w:tc>
        <w:tc>
          <w:tcPr>
            <w:tcW w:w="6761" w:type="dxa"/>
            <w:tcBorders>
              <w:top w:val="single" w:sz="4" w:space="0" w:color="auto"/>
              <w:left w:val="single" w:sz="4" w:space="0" w:color="auto"/>
              <w:bottom w:val="single" w:sz="4" w:space="0" w:color="auto"/>
              <w:right w:val="single" w:sz="4" w:space="0" w:color="auto"/>
            </w:tcBorders>
            <w:vAlign w:val="center"/>
          </w:tcPr>
          <w:p w14:paraId="028E8B99" w14:textId="77777777" w:rsidR="00E67538" w:rsidRPr="00B25354" w:rsidRDefault="00E67538" w:rsidP="00211BC2">
            <w:pPr>
              <w:spacing w:before="0"/>
              <w:ind w:firstLine="0"/>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FFFF00"/>
                <w:sz w:val="22"/>
                <w:szCs w:val="22"/>
              </w:rPr>
            </w:pPr>
            <w:r w:rsidRPr="00B25354">
              <w:rPr>
                <w:rFonts w:ascii="Times New Roman" w:hAnsi="Times New Roman" w:cs="Times New Roman"/>
                <w:color w:val="FFFF00"/>
                <w:sz w:val="22"/>
                <w:szCs w:val="22"/>
              </w:rPr>
              <w:t>Ad</w:t>
            </w:r>
          </w:p>
        </w:tc>
      </w:tr>
      <w:tr w:rsidR="00E67538" w:rsidRPr="00B25354" w14:paraId="24189C8D" w14:textId="77777777" w:rsidTr="00B25354">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692" w:type="dxa"/>
            <w:tcBorders>
              <w:top w:val="single" w:sz="4" w:space="0" w:color="auto"/>
            </w:tcBorders>
            <w:vAlign w:val="center"/>
          </w:tcPr>
          <w:p w14:paraId="33A77A2D" w14:textId="77777777" w:rsidR="00E67538" w:rsidRPr="00B25354" w:rsidRDefault="00E67538" w:rsidP="00211BC2">
            <w:pPr>
              <w:spacing w:before="0"/>
              <w:ind w:firstLine="0"/>
              <w:rPr>
                <w:rFonts w:ascii="Times New Roman" w:hAnsi="Times New Roman" w:cs="Times New Roman"/>
                <w:sz w:val="22"/>
                <w:szCs w:val="22"/>
              </w:rPr>
            </w:pPr>
            <w:r w:rsidRPr="00B25354">
              <w:rPr>
                <w:rFonts w:ascii="Times New Roman" w:hAnsi="Times New Roman" w:cs="Times New Roman"/>
                <w:sz w:val="22"/>
                <w:szCs w:val="22"/>
              </w:rPr>
              <w:t>1</w:t>
            </w:r>
          </w:p>
        </w:tc>
        <w:tc>
          <w:tcPr>
            <w:tcW w:w="1571" w:type="dxa"/>
            <w:tcBorders>
              <w:top w:val="single" w:sz="4" w:space="0" w:color="auto"/>
            </w:tcBorders>
            <w:vAlign w:val="center"/>
          </w:tcPr>
          <w:p w14:paraId="3B06EE4F" w14:textId="77777777" w:rsidR="00E67538" w:rsidRPr="00B25354" w:rsidRDefault="00E67538" w:rsidP="00211BC2">
            <w:pPr>
              <w:spacing w:before="0"/>
              <w:ind w:firstLine="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szCs w:val="22"/>
              </w:rPr>
            </w:pPr>
            <w:r w:rsidRPr="00B25354">
              <w:rPr>
                <w:rFonts w:ascii="Times New Roman" w:hAnsi="Times New Roman" w:cs="Times New Roman"/>
                <w:sz w:val="22"/>
                <w:szCs w:val="22"/>
              </w:rPr>
              <w:t>Ulusal Patent</w:t>
            </w:r>
          </w:p>
        </w:tc>
        <w:tc>
          <w:tcPr>
            <w:tcW w:w="6761" w:type="dxa"/>
            <w:tcBorders>
              <w:top w:val="single" w:sz="4" w:space="0" w:color="auto"/>
            </w:tcBorders>
            <w:vAlign w:val="center"/>
          </w:tcPr>
          <w:p w14:paraId="13F11E00" w14:textId="77777777" w:rsidR="00E67538" w:rsidRPr="00B25354" w:rsidRDefault="00E67538" w:rsidP="00211BC2">
            <w:pPr>
              <w:spacing w:before="0"/>
              <w:ind w:firstLine="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szCs w:val="22"/>
              </w:rPr>
            </w:pPr>
            <w:r w:rsidRPr="00B25354">
              <w:rPr>
                <w:rFonts w:ascii="Times New Roman" w:hAnsi="Times New Roman" w:cs="Times New Roman"/>
                <w:color w:val="000000"/>
                <w:sz w:val="22"/>
                <w:szCs w:val="22"/>
              </w:rPr>
              <w:t>Elektriksel Güç Ekipmanları İçin Bir Arıza Tespit Sistemi ve Yöntemi</w:t>
            </w:r>
          </w:p>
        </w:tc>
      </w:tr>
      <w:tr w:rsidR="00E67538" w:rsidRPr="00B25354" w14:paraId="6A2C2F6D" w14:textId="77777777" w:rsidTr="00B25354">
        <w:trPr>
          <w:trHeight w:val="397"/>
        </w:trPr>
        <w:tc>
          <w:tcPr>
            <w:cnfStyle w:val="001000000000" w:firstRow="0" w:lastRow="0" w:firstColumn="1" w:lastColumn="0" w:oddVBand="0" w:evenVBand="0" w:oddHBand="0" w:evenHBand="0" w:firstRowFirstColumn="0" w:firstRowLastColumn="0" w:lastRowFirstColumn="0" w:lastRowLastColumn="0"/>
            <w:tcW w:w="692" w:type="dxa"/>
            <w:vAlign w:val="center"/>
          </w:tcPr>
          <w:p w14:paraId="5F3A89B0" w14:textId="77777777" w:rsidR="00E67538" w:rsidRPr="00B25354" w:rsidRDefault="00E67538" w:rsidP="00211BC2">
            <w:pPr>
              <w:spacing w:before="0"/>
              <w:ind w:firstLine="0"/>
              <w:rPr>
                <w:rFonts w:ascii="Times New Roman" w:hAnsi="Times New Roman" w:cs="Times New Roman"/>
                <w:sz w:val="22"/>
                <w:szCs w:val="22"/>
              </w:rPr>
            </w:pPr>
            <w:r w:rsidRPr="00B25354">
              <w:rPr>
                <w:rFonts w:ascii="Times New Roman" w:hAnsi="Times New Roman" w:cs="Times New Roman"/>
                <w:sz w:val="22"/>
                <w:szCs w:val="22"/>
              </w:rPr>
              <w:t>2</w:t>
            </w:r>
          </w:p>
        </w:tc>
        <w:tc>
          <w:tcPr>
            <w:tcW w:w="1571" w:type="dxa"/>
            <w:vAlign w:val="center"/>
          </w:tcPr>
          <w:p w14:paraId="63C1152E" w14:textId="77777777" w:rsidR="00E67538" w:rsidRPr="00B25354" w:rsidRDefault="00E67538" w:rsidP="00211BC2">
            <w:pPr>
              <w:spacing w:before="0"/>
              <w:ind w:firstLine="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szCs w:val="22"/>
              </w:rPr>
            </w:pPr>
            <w:r w:rsidRPr="00B25354">
              <w:rPr>
                <w:rFonts w:ascii="Times New Roman" w:hAnsi="Times New Roman" w:cs="Times New Roman"/>
                <w:sz w:val="22"/>
                <w:szCs w:val="22"/>
              </w:rPr>
              <w:t>Ulusal Patent</w:t>
            </w:r>
          </w:p>
        </w:tc>
        <w:tc>
          <w:tcPr>
            <w:tcW w:w="6761" w:type="dxa"/>
            <w:vAlign w:val="center"/>
          </w:tcPr>
          <w:p w14:paraId="0156634D" w14:textId="77777777" w:rsidR="00E67538" w:rsidRPr="00B25354" w:rsidRDefault="00E67538" w:rsidP="00211BC2">
            <w:pPr>
              <w:spacing w:before="0"/>
              <w:ind w:firstLine="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szCs w:val="22"/>
              </w:rPr>
            </w:pPr>
            <w:r w:rsidRPr="00B25354">
              <w:rPr>
                <w:rFonts w:ascii="Times New Roman" w:hAnsi="Times New Roman" w:cs="Times New Roman"/>
                <w:color w:val="000000"/>
                <w:sz w:val="22"/>
                <w:szCs w:val="22"/>
              </w:rPr>
              <w:t>Medikal ve Endüstriyel Sıvılardaki İstenmeyen Hava Kabarcığı ve Metal Partiküllerin Tespiti İçin Taşınabilir, Kablosuz ve Entegre Algılama Cihazı</w:t>
            </w:r>
          </w:p>
        </w:tc>
      </w:tr>
      <w:tr w:rsidR="00E67538" w:rsidRPr="00B25354" w14:paraId="53625122" w14:textId="77777777" w:rsidTr="00B25354">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692" w:type="dxa"/>
            <w:vAlign w:val="center"/>
          </w:tcPr>
          <w:p w14:paraId="3C245A1E" w14:textId="77777777" w:rsidR="00E67538" w:rsidRPr="00B25354" w:rsidRDefault="00E67538" w:rsidP="00211BC2">
            <w:pPr>
              <w:spacing w:before="0"/>
              <w:ind w:firstLine="0"/>
              <w:rPr>
                <w:rFonts w:ascii="Times New Roman" w:hAnsi="Times New Roman" w:cs="Times New Roman"/>
                <w:sz w:val="22"/>
                <w:szCs w:val="22"/>
              </w:rPr>
            </w:pPr>
            <w:r w:rsidRPr="00B25354">
              <w:rPr>
                <w:rFonts w:ascii="Times New Roman" w:hAnsi="Times New Roman" w:cs="Times New Roman"/>
                <w:sz w:val="22"/>
                <w:szCs w:val="22"/>
              </w:rPr>
              <w:t>3</w:t>
            </w:r>
          </w:p>
        </w:tc>
        <w:tc>
          <w:tcPr>
            <w:tcW w:w="1571" w:type="dxa"/>
            <w:vAlign w:val="center"/>
          </w:tcPr>
          <w:p w14:paraId="59A1F6F5" w14:textId="77777777" w:rsidR="00E67538" w:rsidRPr="00B25354" w:rsidRDefault="00E67538" w:rsidP="00211BC2">
            <w:pPr>
              <w:spacing w:before="0"/>
              <w:ind w:firstLine="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szCs w:val="22"/>
              </w:rPr>
            </w:pPr>
            <w:r w:rsidRPr="00B25354">
              <w:rPr>
                <w:rFonts w:ascii="Times New Roman" w:hAnsi="Times New Roman" w:cs="Times New Roman"/>
                <w:sz w:val="22"/>
                <w:szCs w:val="22"/>
              </w:rPr>
              <w:t>Ulusal Patent</w:t>
            </w:r>
          </w:p>
        </w:tc>
        <w:tc>
          <w:tcPr>
            <w:tcW w:w="6761" w:type="dxa"/>
            <w:vAlign w:val="center"/>
          </w:tcPr>
          <w:p w14:paraId="358BE87A" w14:textId="77777777" w:rsidR="00E67538" w:rsidRPr="00B25354" w:rsidRDefault="00E67538" w:rsidP="00211BC2">
            <w:pPr>
              <w:spacing w:before="0"/>
              <w:ind w:firstLine="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szCs w:val="22"/>
              </w:rPr>
            </w:pPr>
            <w:r w:rsidRPr="00B25354">
              <w:rPr>
                <w:rFonts w:ascii="Times New Roman" w:hAnsi="Times New Roman" w:cs="Times New Roman"/>
                <w:color w:val="000000"/>
                <w:sz w:val="22"/>
                <w:szCs w:val="22"/>
              </w:rPr>
              <w:t xml:space="preserve">Tırnaklı Geçki Mekanizmasına Sahip, Üç Boyutlu Yazıcı ile Üretilebilir </w:t>
            </w:r>
            <w:proofErr w:type="spellStart"/>
            <w:r w:rsidRPr="00B25354">
              <w:rPr>
                <w:rFonts w:ascii="Times New Roman" w:hAnsi="Times New Roman" w:cs="Times New Roman"/>
                <w:color w:val="000000"/>
                <w:sz w:val="22"/>
                <w:szCs w:val="22"/>
              </w:rPr>
              <w:t>Plise</w:t>
            </w:r>
            <w:proofErr w:type="spellEnd"/>
            <w:r w:rsidRPr="00B25354">
              <w:rPr>
                <w:rFonts w:ascii="Times New Roman" w:hAnsi="Times New Roman" w:cs="Times New Roman"/>
                <w:color w:val="000000"/>
                <w:sz w:val="22"/>
                <w:szCs w:val="22"/>
              </w:rPr>
              <w:t xml:space="preserve"> Perde Taşıyıcı İp Sabitleyici Aparat</w:t>
            </w:r>
          </w:p>
        </w:tc>
      </w:tr>
      <w:tr w:rsidR="00E67538" w:rsidRPr="00B25354" w14:paraId="582D5BCC" w14:textId="77777777" w:rsidTr="00B25354">
        <w:trPr>
          <w:trHeight w:val="397"/>
        </w:trPr>
        <w:tc>
          <w:tcPr>
            <w:cnfStyle w:val="001000000000" w:firstRow="0" w:lastRow="0" w:firstColumn="1" w:lastColumn="0" w:oddVBand="0" w:evenVBand="0" w:oddHBand="0" w:evenHBand="0" w:firstRowFirstColumn="0" w:firstRowLastColumn="0" w:lastRowFirstColumn="0" w:lastRowLastColumn="0"/>
            <w:tcW w:w="692" w:type="dxa"/>
            <w:vAlign w:val="center"/>
          </w:tcPr>
          <w:p w14:paraId="7DCF63C2" w14:textId="77777777" w:rsidR="00E67538" w:rsidRPr="00B25354" w:rsidRDefault="00E67538" w:rsidP="00211BC2">
            <w:pPr>
              <w:spacing w:before="0"/>
              <w:ind w:firstLine="0"/>
              <w:rPr>
                <w:rFonts w:ascii="Times New Roman" w:hAnsi="Times New Roman" w:cs="Times New Roman"/>
                <w:sz w:val="22"/>
                <w:szCs w:val="22"/>
              </w:rPr>
            </w:pPr>
            <w:r w:rsidRPr="00B25354">
              <w:rPr>
                <w:rFonts w:ascii="Times New Roman" w:hAnsi="Times New Roman" w:cs="Times New Roman"/>
                <w:sz w:val="22"/>
                <w:szCs w:val="22"/>
              </w:rPr>
              <w:t>4</w:t>
            </w:r>
          </w:p>
        </w:tc>
        <w:tc>
          <w:tcPr>
            <w:tcW w:w="1571" w:type="dxa"/>
            <w:vAlign w:val="center"/>
          </w:tcPr>
          <w:p w14:paraId="18330496" w14:textId="77777777" w:rsidR="00E67538" w:rsidRPr="00B25354" w:rsidRDefault="00E67538" w:rsidP="00211BC2">
            <w:pPr>
              <w:spacing w:before="0"/>
              <w:ind w:firstLine="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szCs w:val="22"/>
              </w:rPr>
            </w:pPr>
            <w:r w:rsidRPr="00B25354">
              <w:rPr>
                <w:rFonts w:ascii="Times New Roman" w:hAnsi="Times New Roman" w:cs="Times New Roman"/>
                <w:sz w:val="22"/>
                <w:szCs w:val="22"/>
              </w:rPr>
              <w:t>Ulusal Patent</w:t>
            </w:r>
          </w:p>
        </w:tc>
        <w:tc>
          <w:tcPr>
            <w:tcW w:w="6761" w:type="dxa"/>
            <w:vAlign w:val="center"/>
          </w:tcPr>
          <w:p w14:paraId="7843B2C0" w14:textId="77777777" w:rsidR="00E67538" w:rsidRPr="00B25354" w:rsidRDefault="00E67538" w:rsidP="00211BC2">
            <w:pPr>
              <w:spacing w:before="0"/>
              <w:ind w:firstLine="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szCs w:val="22"/>
              </w:rPr>
            </w:pPr>
            <w:r w:rsidRPr="00B25354">
              <w:rPr>
                <w:rFonts w:ascii="Times New Roman" w:hAnsi="Times New Roman" w:cs="Times New Roman"/>
                <w:color w:val="000000"/>
                <w:sz w:val="22"/>
                <w:szCs w:val="22"/>
              </w:rPr>
              <w:t>Silisyum Karbür Esaslı Seramik Nanofiberler ve Bu Nanofiberlerin Üretim Yöntemi</w:t>
            </w:r>
          </w:p>
        </w:tc>
      </w:tr>
      <w:tr w:rsidR="00E67538" w:rsidRPr="00B25354" w14:paraId="4D8E330C" w14:textId="77777777" w:rsidTr="00B25354">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692" w:type="dxa"/>
            <w:vAlign w:val="center"/>
          </w:tcPr>
          <w:p w14:paraId="5F277840" w14:textId="77777777" w:rsidR="00E67538" w:rsidRPr="00B25354" w:rsidRDefault="00E67538" w:rsidP="00211BC2">
            <w:pPr>
              <w:spacing w:before="0"/>
              <w:ind w:firstLine="0"/>
              <w:rPr>
                <w:rFonts w:ascii="Times New Roman" w:hAnsi="Times New Roman" w:cs="Times New Roman"/>
                <w:sz w:val="22"/>
                <w:szCs w:val="22"/>
              </w:rPr>
            </w:pPr>
            <w:r w:rsidRPr="00B25354">
              <w:rPr>
                <w:rFonts w:ascii="Times New Roman" w:hAnsi="Times New Roman" w:cs="Times New Roman"/>
                <w:sz w:val="22"/>
                <w:szCs w:val="22"/>
              </w:rPr>
              <w:t>5</w:t>
            </w:r>
          </w:p>
        </w:tc>
        <w:tc>
          <w:tcPr>
            <w:tcW w:w="1571" w:type="dxa"/>
            <w:vAlign w:val="center"/>
          </w:tcPr>
          <w:p w14:paraId="083D129C" w14:textId="77777777" w:rsidR="00E67538" w:rsidRPr="00B25354" w:rsidRDefault="00E67538" w:rsidP="00211BC2">
            <w:pPr>
              <w:spacing w:before="0"/>
              <w:ind w:firstLine="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szCs w:val="22"/>
              </w:rPr>
            </w:pPr>
            <w:r w:rsidRPr="00B25354">
              <w:rPr>
                <w:rFonts w:ascii="Times New Roman" w:hAnsi="Times New Roman" w:cs="Times New Roman"/>
                <w:sz w:val="22"/>
                <w:szCs w:val="22"/>
              </w:rPr>
              <w:t>Ulusal Patent</w:t>
            </w:r>
          </w:p>
        </w:tc>
        <w:tc>
          <w:tcPr>
            <w:tcW w:w="6761" w:type="dxa"/>
            <w:vAlign w:val="center"/>
          </w:tcPr>
          <w:p w14:paraId="29FF989B" w14:textId="77777777" w:rsidR="00E67538" w:rsidRPr="00B25354" w:rsidRDefault="00E67538" w:rsidP="00211BC2">
            <w:pPr>
              <w:spacing w:before="0"/>
              <w:ind w:firstLine="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szCs w:val="22"/>
              </w:rPr>
            </w:pPr>
            <w:proofErr w:type="spellStart"/>
            <w:r w:rsidRPr="00B25354">
              <w:rPr>
                <w:rFonts w:ascii="Times New Roman" w:hAnsi="Times New Roman" w:cs="Times New Roman"/>
                <w:color w:val="000000"/>
                <w:sz w:val="22"/>
                <w:szCs w:val="22"/>
              </w:rPr>
              <w:t>Karbendazim</w:t>
            </w:r>
            <w:proofErr w:type="spellEnd"/>
            <w:r w:rsidRPr="00B25354">
              <w:rPr>
                <w:rFonts w:ascii="Times New Roman" w:hAnsi="Times New Roman" w:cs="Times New Roman"/>
                <w:color w:val="000000"/>
                <w:sz w:val="22"/>
                <w:szCs w:val="22"/>
              </w:rPr>
              <w:t xml:space="preserve"> ve </w:t>
            </w:r>
            <w:proofErr w:type="spellStart"/>
            <w:r w:rsidRPr="00B25354">
              <w:rPr>
                <w:rFonts w:ascii="Times New Roman" w:hAnsi="Times New Roman" w:cs="Times New Roman"/>
                <w:color w:val="000000"/>
                <w:sz w:val="22"/>
                <w:szCs w:val="22"/>
              </w:rPr>
              <w:t>Klorpirifos</w:t>
            </w:r>
            <w:proofErr w:type="spellEnd"/>
            <w:r w:rsidRPr="00B25354">
              <w:rPr>
                <w:rFonts w:ascii="Times New Roman" w:hAnsi="Times New Roman" w:cs="Times New Roman"/>
                <w:color w:val="000000"/>
                <w:sz w:val="22"/>
                <w:szCs w:val="22"/>
              </w:rPr>
              <w:t xml:space="preserve"> Tespiti İçin </w:t>
            </w:r>
            <w:proofErr w:type="spellStart"/>
            <w:r w:rsidRPr="00B25354">
              <w:rPr>
                <w:rFonts w:ascii="Times New Roman" w:hAnsi="Times New Roman" w:cs="Times New Roman"/>
                <w:color w:val="000000"/>
                <w:sz w:val="22"/>
                <w:szCs w:val="22"/>
              </w:rPr>
              <w:t>Aptamerler</w:t>
            </w:r>
            <w:proofErr w:type="spellEnd"/>
            <w:r w:rsidRPr="00B25354">
              <w:rPr>
                <w:rFonts w:ascii="Times New Roman" w:hAnsi="Times New Roman" w:cs="Times New Roman"/>
                <w:color w:val="000000"/>
                <w:sz w:val="22"/>
                <w:szCs w:val="22"/>
              </w:rPr>
              <w:t xml:space="preserve"> ile </w:t>
            </w:r>
            <w:proofErr w:type="spellStart"/>
            <w:r w:rsidRPr="00B25354">
              <w:rPr>
                <w:rFonts w:ascii="Times New Roman" w:hAnsi="Times New Roman" w:cs="Times New Roman"/>
                <w:color w:val="000000"/>
                <w:sz w:val="22"/>
                <w:szCs w:val="22"/>
              </w:rPr>
              <w:t>Fonksiyonlandırılmış</w:t>
            </w:r>
            <w:proofErr w:type="spellEnd"/>
            <w:r w:rsidRPr="00B25354">
              <w:rPr>
                <w:rFonts w:ascii="Times New Roman" w:hAnsi="Times New Roman" w:cs="Times New Roman"/>
                <w:color w:val="000000"/>
                <w:sz w:val="22"/>
                <w:szCs w:val="22"/>
              </w:rPr>
              <w:t xml:space="preserve"> </w:t>
            </w:r>
            <w:proofErr w:type="spellStart"/>
            <w:r w:rsidRPr="00B25354">
              <w:rPr>
                <w:rFonts w:ascii="Times New Roman" w:hAnsi="Times New Roman" w:cs="Times New Roman"/>
                <w:color w:val="000000"/>
                <w:sz w:val="22"/>
                <w:szCs w:val="22"/>
              </w:rPr>
              <w:t>Dna</w:t>
            </w:r>
            <w:proofErr w:type="spellEnd"/>
            <w:r w:rsidRPr="00B25354">
              <w:rPr>
                <w:rFonts w:ascii="Times New Roman" w:hAnsi="Times New Roman" w:cs="Times New Roman"/>
                <w:color w:val="000000"/>
                <w:sz w:val="22"/>
                <w:szCs w:val="22"/>
              </w:rPr>
              <w:t xml:space="preserve"> Hidrojellerden Oluşan Bir Biyosensör ve Üretim Metodu</w:t>
            </w:r>
          </w:p>
        </w:tc>
      </w:tr>
      <w:tr w:rsidR="00E67538" w:rsidRPr="00B25354" w14:paraId="2D69EF1C" w14:textId="77777777" w:rsidTr="00B25354">
        <w:trPr>
          <w:trHeight w:val="397"/>
        </w:trPr>
        <w:tc>
          <w:tcPr>
            <w:cnfStyle w:val="001000000000" w:firstRow="0" w:lastRow="0" w:firstColumn="1" w:lastColumn="0" w:oddVBand="0" w:evenVBand="0" w:oddHBand="0" w:evenHBand="0" w:firstRowFirstColumn="0" w:firstRowLastColumn="0" w:lastRowFirstColumn="0" w:lastRowLastColumn="0"/>
            <w:tcW w:w="692" w:type="dxa"/>
            <w:vAlign w:val="center"/>
          </w:tcPr>
          <w:p w14:paraId="63492ACD" w14:textId="77777777" w:rsidR="00E67538" w:rsidRPr="00B25354" w:rsidRDefault="00E67538" w:rsidP="00211BC2">
            <w:pPr>
              <w:spacing w:before="0"/>
              <w:ind w:firstLine="0"/>
              <w:rPr>
                <w:rFonts w:ascii="Times New Roman" w:hAnsi="Times New Roman" w:cs="Times New Roman"/>
                <w:sz w:val="22"/>
                <w:szCs w:val="22"/>
              </w:rPr>
            </w:pPr>
            <w:r w:rsidRPr="00B25354">
              <w:rPr>
                <w:rFonts w:ascii="Times New Roman" w:hAnsi="Times New Roman" w:cs="Times New Roman"/>
                <w:sz w:val="22"/>
                <w:szCs w:val="22"/>
              </w:rPr>
              <w:t>6</w:t>
            </w:r>
          </w:p>
        </w:tc>
        <w:tc>
          <w:tcPr>
            <w:tcW w:w="1571" w:type="dxa"/>
            <w:vAlign w:val="center"/>
          </w:tcPr>
          <w:p w14:paraId="08FBD357" w14:textId="77777777" w:rsidR="00E67538" w:rsidRPr="00B25354" w:rsidRDefault="00E67538" w:rsidP="00211BC2">
            <w:pPr>
              <w:spacing w:before="0"/>
              <w:ind w:firstLine="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szCs w:val="22"/>
              </w:rPr>
            </w:pPr>
            <w:r w:rsidRPr="00B25354">
              <w:rPr>
                <w:rFonts w:ascii="Times New Roman" w:hAnsi="Times New Roman" w:cs="Times New Roman"/>
                <w:sz w:val="22"/>
                <w:szCs w:val="22"/>
              </w:rPr>
              <w:t>Ulusal Patent</w:t>
            </w:r>
          </w:p>
        </w:tc>
        <w:tc>
          <w:tcPr>
            <w:tcW w:w="6761" w:type="dxa"/>
            <w:vAlign w:val="center"/>
          </w:tcPr>
          <w:p w14:paraId="3FE7746A" w14:textId="77777777" w:rsidR="00E67538" w:rsidRPr="00B25354" w:rsidRDefault="00E67538" w:rsidP="00211BC2">
            <w:pPr>
              <w:spacing w:before="0"/>
              <w:ind w:firstLine="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szCs w:val="22"/>
              </w:rPr>
            </w:pPr>
            <w:r w:rsidRPr="00B25354">
              <w:rPr>
                <w:rFonts w:ascii="Times New Roman" w:hAnsi="Times New Roman" w:cs="Times New Roman"/>
                <w:color w:val="000000"/>
                <w:sz w:val="22"/>
                <w:szCs w:val="22"/>
              </w:rPr>
              <w:t>Reçine ve Filament Tabanlı Malzeme ile Üretim Yapabilen Hibrit Katmanlı Üç Boyutlu Yazıcı</w:t>
            </w:r>
          </w:p>
        </w:tc>
      </w:tr>
      <w:tr w:rsidR="00E67538" w:rsidRPr="00B25354" w14:paraId="766E020C" w14:textId="77777777" w:rsidTr="00B25354">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692" w:type="dxa"/>
            <w:vAlign w:val="center"/>
          </w:tcPr>
          <w:p w14:paraId="5406CE87" w14:textId="77777777" w:rsidR="00E67538" w:rsidRPr="00B25354" w:rsidRDefault="00E67538" w:rsidP="00211BC2">
            <w:pPr>
              <w:spacing w:before="0"/>
              <w:ind w:firstLine="0"/>
              <w:rPr>
                <w:rFonts w:ascii="Times New Roman" w:hAnsi="Times New Roman" w:cs="Times New Roman"/>
                <w:sz w:val="22"/>
                <w:szCs w:val="22"/>
              </w:rPr>
            </w:pPr>
            <w:r w:rsidRPr="00B25354">
              <w:rPr>
                <w:rFonts w:ascii="Times New Roman" w:hAnsi="Times New Roman" w:cs="Times New Roman"/>
                <w:sz w:val="22"/>
                <w:szCs w:val="22"/>
              </w:rPr>
              <w:t>7</w:t>
            </w:r>
          </w:p>
        </w:tc>
        <w:tc>
          <w:tcPr>
            <w:tcW w:w="1571" w:type="dxa"/>
            <w:vAlign w:val="center"/>
          </w:tcPr>
          <w:p w14:paraId="242DE437" w14:textId="77777777" w:rsidR="00E67538" w:rsidRPr="00B25354" w:rsidRDefault="00E67538" w:rsidP="00211BC2">
            <w:pPr>
              <w:spacing w:before="0"/>
              <w:ind w:firstLine="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szCs w:val="22"/>
              </w:rPr>
            </w:pPr>
            <w:r w:rsidRPr="00B25354">
              <w:rPr>
                <w:rFonts w:ascii="Times New Roman" w:hAnsi="Times New Roman" w:cs="Times New Roman"/>
                <w:sz w:val="22"/>
                <w:szCs w:val="22"/>
              </w:rPr>
              <w:t>Ulusal Patent</w:t>
            </w:r>
          </w:p>
        </w:tc>
        <w:tc>
          <w:tcPr>
            <w:tcW w:w="6761" w:type="dxa"/>
            <w:vAlign w:val="center"/>
          </w:tcPr>
          <w:p w14:paraId="0F98DD49" w14:textId="77777777" w:rsidR="00E67538" w:rsidRPr="00B25354" w:rsidRDefault="00E67538" w:rsidP="00211BC2">
            <w:pPr>
              <w:spacing w:before="0"/>
              <w:ind w:firstLine="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szCs w:val="22"/>
              </w:rPr>
            </w:pPr>
            <w:r w:rsidRPr="00B25354">
              <w:rPr>
                <w:rFonts w:ascii="Times New Roman" w:hAnsi="Times New Roman" w:cs="Times New Roman"/>
                <w:color w:val="000000"/>
                <w:sz w:val="22"/>
                <w:szCs w:val="22"/>
              </w:rPr>
              <w:t>Balistik Tehditlere Karşı Katmanlı Kompozit Yapıya Sahip Taşınabilir Koruma Sistemi</w:t>
            </w:r>
          </w:p>
        </w:tc>
      </w:tr>
      <w:tr w:rsidR="00E67538" w:rsidRPr="00B25354" w14:paraId="46A31455" w14:textId="77777777" w:rsidTr="00B25354">
        <w:trPr>
          <w:trHeight w:val="397"/>
        </w:trPr>
        <w:tc>
          <w:tcPr>
            <w:cnfStyle w:val="001000000000" w:firstRow="0" w:lastRow="0" w:firstColumn="1" w:lastColumn="0" w:oddVBand="0" w:evenVBand="0" w:oddHBand="0" w:evenHBand="0" w:firstRowFirstColumn="0" w:firstRowLastColumn="0" w:lastRowFirstColumn="0" w:lastRowLastColumn="0"/>
            <w:tcW w:w="692" w:type="dxa"/>
            <w:vAlign w:val="center"/>
          </w:tcPr>
          <w:p w14:paraId="75517FF7" w14:textId="77777777" w:rsidR="00E67538" w:rsidRPr="00B25354" w:rsidRDefault="00E67538" w:rsidP="00211BC2">
            <w:pPr>
              <w:spacing w:before="0"/>
              <w:ind w:firstLine="0"/>
              <w:rPr>
                <w:rFonts w:ascii="Times New Roman" w:hAnsi="Times New Roman" w:cs="Times New Roman"/>
                <w:sz w:val="22"/>
                <w:szCs w:val="22"/>
              </w:rPr>
            </w:pPr>
            <w:r w:rsidRPr="00B25354">
              <w:rPr>
                <w:rFonts w:ascii="Times New Roman" w:hAnsi="Times New Roman" w:cs="Times New Roman"/>
                <w:sz w:val="22"/>
                <w:szCs w:val="22"/>
              </w:rPr>
              <w:t>8</w:t>
            </w:r>
          </w:p>
        </w:tc>
        <w:tc>
          <w:tcPr>
            <w:tcW w:w="1571" w:type="dxa"/>
            <w:vAlign w:val="center"/>
          </w:tcPr>
          <w:p w14:paraId="52A71F70" w14:textId="77777777" w:rsidR="00E67538" w:rsidRPr="00B25354" w:rsidRDefault="00E67538" w:rsidP="00211BC2">
            <w:pPr>
              <w:spacing w:before="0"/>
              <w:ind w:firstLine="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szCs w:val="22"/>
              </w:rPr>
            </w:pPr>
            <w:r w:rsidRPr="00B25354">
              <w:rPr>
                <w:rFonts w:ascii="Times New Roman" w:hAnsi="Times New Roman" w:cs="Times New Roman"/>
                <w:sz w:val="22"/>
                <w:szCs w:val="22"/>
              </w:rPr>
              <w:t>Ulusal Patent</w:t>
            </w:r>
          </w:p>
        </w:tc>
        <w:tc>
          <w:tcPr>
            <w:tcW w:w="6761" w:type="dxa"/>
            <w:vAlign w:val="center"/>
          </w:tcPr>
          <w:p w14:paraId="706DFD80" w14:textId="77777777" w:rsidR="00E67538" w:rsidRPr="00B25354" w:rsidRDefault="00E67538" w:rsidP="00211BC2">
            <w:pPr>
              <w:spacing w:before="0"/>
              <w:ind w:firstLine="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szCs w:val="22"/>
              </w:rPr>
            </w:pPr>
            <w:r w:rsidRPr="00B25354">
              <w:rPr>
                <w:rFonts w:ascii="Times New Roman" w:hAnsi="Times New Roman" w:cs="Times New Roman"/>
                <w:color w:val="000000"/>
                <w:sz w:val="22"/>
                <w:szCs w:val="22"/>
              </w:rPr>
              <w:t>Şapkalı Gözlük Fototerapi Bandı</w:t>
            </w:r>
          </w:p>
        </w:tc>
      </w:tr>
      <w:tr w:rsidR="00E67538" w:rsidRPr="00B25354" w14:paraId="76DC9931" w14:textId="77777777" w:rsidTr="00B25354">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692" w:type="dxa"/>
            <w:vAlign w:val="center"/>
          </w:tcPr>
          <w:p w14:paraId="794FCC07" w14:textId="77777777" w:rsidR="00E67538" w:rsidRPr="00B25354" w:rsidRDefault="00E67538" w:rsidP="00211BC2">
            <w:pPr>
              <w:spacing w:before="0"/>
              <w:ind w:firstLine="0"/>
              <w:rPr>
                <w:rFonts w:ascii="Times New Roman" w:hAnsi="Times New Roman" w:cs="Times New Roman"/>
                <w:sz w:val="22"/>
                <w:szCs w:val="22"/>
              </w:rPr>
            </w:pPr>
            <w:r w:rsidRPr="00B25354">
              <w:rPr>
                <w:rFonts w:ascii="Times New Roman" w:hAnsi="Times New Roman" w:cs="Times New Roman"/>
                <w:sz w:val="22"/>
                <w:szCs w:val="22"/>
              </w:rPr>
              <w:t>9</w:t>
            </w:r>
          </w:p>
        </w:tc>
        <w:tc>
          <w:tcPr>
            <w:tcW w:w="1571" w:type="dxa"/>
            <w:vAlign w:val="center"/>
          </w:tcPr>
          <w:p w14:paraId="05532FDE" w14:textId="77777777" w:rsidR="00E67538" w:rsidRPr="00B25354" w:rsidRDefault="00E67538" w:rsidP="00211BC2">
            <w:pPr>
              <w:spacing w:before="0"/>
              <w:ind w:firstLine="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szCs w:val="22"/>
              </w:rPr>
            </w:pPr>
            <w:r w:rsidRPr="00B25354">
              <w:rPr>
                <w:rFonts w:ascii="Times New Roman" w:hAnsi="Times New Roman" w:cs="Times New Roman"/>
                <w:sz w:val="22"/>
                <w:szCs w:val="22"/>
              </w:rPr>
              <w:t>Ulusal Patent</w:t>
            </w:r>
          </w:p>
        </w:tc>
        <w:tc>
          <w:tcPr>
            <w:tcW w:w="6761" w:type="dxa"/>
            <w:vAlign w:val="center"/>
          </w:tcPr>
          <w:p w14:paraId="63600CEC" w14:textId="77777777" w:rsidR="00E67538" w:rsidRPr="00B25354" w:rsidRDefault="00E67538" w:rsidP="00211BC2">
            <w:pPr>
              <w:spacing w:before="0"/>
              <w:ind w:firstLine="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szCs w:val="22"/>
              </w:rPr>
            </w:pPr>
            <w:r w:rsidRPr="00B25354">
              <w:rPr>
                <w:rFonts w:ascii="Times New Roman" w:hAnsi="Times New Roman" w:cs="Times New Roman"/>
                <w:color w:val="000000"/>
                <w:sz w:val="22"/>
                <w:szCs w:val="22"/>
              </w:rPr>
              <w:t>Amniyotik Sıvı Titreşimlerine Dayalı Taşınabilir Fetüs Hareket ve Ses Takip Cihazı</w:t>
            </w:r>
          </w:p>
        </w:tc>
      </w:tr>
      <w:tr w:rsidR="00E67538" w:rsidRPr="00B25354" w14:paraId="4D0E7146" w14:textId="77777777" w:rsidTr="00B25354">
        <w:trPr>
          <w:trHeight w:val="397"/>
        </w:trPr>
        <w:tc>
          <w:tcPr>
            <w:cnfStyle w:val="001000000000" w:firstRow="0" w:lastRow="0" w:firstColumn="1" w:lastColumn="0" w:oddVBand="0" w:evenVBand="0" w:oddHBand="0" w:evenHBand="0" w:firstRowFirstColumn="0" w:firstRowLastColumn="0" w:lastRowFirstColumn="0" w:lastRowLastColumn="0"/>
            <w:tcW w:w="692" w:type="dxa"/>
            <w:vAlign w:val="center"/>
          </w:tcPr>
          <w:p w14:paraId="07EDD661" w14:textId="77777777" w:rsidR="00E67538" w:rsidRPr="00B25354" w:rsidRDefault="00E67538" w:rsidP="00211BC2">
            <w:pPr>
              <w:spacing w:before="0"/>
              <w:ind w:firstLine="0"/>
              <w:rPr>
                <w:rFonts w:ascii="Times New Roman" w:hAnsi="Times New Roman" w:cs="Times New Roman"/>
                <w:sz w:val="22"/>
                <w:szCs w:val="22"/>
              </w:rPr>
            </w:pPr>
            <w:r w:rsidRPr="00B25354">
              <w:rPr>
                <w:rFonts w:ascii="Times New Roman" w:hAnsi="Times New Roman" w:cs="Times New Roman"/>
                <w:sz w:val="22"/>
                <w:szCs w:val="22"/>
              </w:rPr>
              <w:t>10</w:t>
            </w:r>
          </w:p>
        </w:tc>
        <w:tc>
          <w:tcPr>
            <w:tcW w:w="1571" w:type="dxa"/>
            <w:vAlign w:val="center"/>
          </w:tcPr>
          <w:p w14:paraId="4A45F82B" w14:textId="77777777" w:rsidR="00E67538" w:rsidRPr="00B25354" w:rsidRDefault="00E67538" w:rsidP="00211BC2">
            <w:pPr>
              <w:spacing w:before="0"/>
              <w:ind w:firstLine="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szCs w:val="22"/>
              </w:rPr>
            </w:pPr>
            <w:r w:rsidRPr="00B25354">
              <w:rPr>
                <w:rFonts w:ascii="Times New Roman" w:hAnsi="Times New Roman" w:cs="Times New Roman"/>
                <w:sz w:val="22"/>
                <w:szCs w:val="22"/>
              </w:rPr>
              <w:t>Ulusal Patent</w:t>
            </w:r>
          </w:p>
        </w:tc>
        <w:tc>
          <w:tcPr>
            <w:tcW w:w="6761" w:type="dxa"/>
            <w:vAlign w:val="center"/>
          </w:tcPr>
          <w:p w14:paraId="794E548C" w14:textId="77777777" w:rsidR="00E67538" w:rsidRPr="00B25354" w:rsidRDefault="00E67538" w:rsidP="00211BC2">
            <w:pPr>
              <w:spacing w:before="0"/>
              <w:ind w:firstLine="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szCs w:val="22"/>
              </w:rPr>
            </w:pPr>
            <w:r w:rsidRPr="00B25354">
              <w:rPr>
                <w:rFonts w:ascii="Times New Roman" w:hAnsi="Times New Roman" w:cs="Times New Roman"/>
                <w:color w:val="000000"/>
                <w:sz w:val="22"/>
                <w:szCs w:val="22"/>
              </w:rPr>
              <w:t xml:space="preserve">Yapay </w:t>
            </w:r>
            <w:proofErr w:type="gramStart"/>
            <w:r w:rsidRPr="00B25354">
              <w:rPr>
                <w:rFonts w:ascii="Times New Roman" w:hAnsi="Times New Roman" w:cs="Times New Roman"/>
                <w:color w:val="000000"/>
                <w:sz w:val="22"/>
                <w:szCs w:val="22"/>
              </w:rPr>
              <w:t>Zeka</w:t>
            </w:r>
            <w:proofErr w:type="gramEnd"/>
            <w:r w:rsidRPr="00B25354">
              <w:rPr>
                <w:rFonts w:ascii="Times New Roman" w:hAnsi="Times New Roman" w:cs="Times New Roman"/>
                <w:color w:val="000000"/>
                <w:sz w:val="22"/>
                <w:szCs w:val="22"/>
              </w:rPr>
              <w:t xml:space="preserve"> Destekli ve Kapasitif Algılama Özellikli Uyku Apnesi Tespit Sistemi</w:t>
            </w:r>
          </w:p>
        </w:tc>
      </w:tr>
      <w:tr w:rsidR="00E67538" w:rsidRPr="00B25354" w14:paraId="07FAFF12" w14:textId="77777777" w:rsidTr="00B25354">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692" w:type="dxa"/>
            <w:vAlign w:val="center"/>
          </w:tcPr>
          <w:p w14:paraId="3E1C725B" w14:textId="77777777" w:rsidR="00E67538" w:rsidRPr="00B25354" w:rsidRDefault="00E67538" w:rsidP="00211BC2">
            <w:pPr>
              <w:spacing w:before="0"/>
              <w:ind w:firstLine="0"/>
              <w:rPr>
                <w:rFonts w:ascii="Times New Roman" w:hAnsi="Times New Roman" w:cs="Times New Roman"/>
                <w:sz w:val="22"/>
                <w:szCs w:val="22"/>
              </w:rPr>
            </w:pPr>
            <w:r w:rsidRPr="00B25354">
              <w:rPr>
                <w:rFonts w:ascii="Times New Roman" w:hAnsi="Times New Roman" w:cs="Times New Roman"/>
                <w:sz w:val="22"/>
                <w:szCs w:val="22"/>
              </w:rPr>
              <w:t>11</w:t>
            </w:r>
          </w:p>
        </w:tc>
        <w:tc>
          <w:tcPr>
            <w:tcW w:w="1571" w:type="dxa"/>
            <w:vAlign w:val="center"/>
          </w:tcPr>
          <w:p w14:paraId="645BE46C" w14:textId="77777777" w:rsidR="00E67538" w:rsidRPr="00B25354" w:rsidRDefault="00E67538" w:rsidP="00211BC2">
            <w:pPr>
              <w:spacing w:before="0"/>
              <w:ind w:firstLine="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szCs w:val="22"/>
              </w:rPr>
            </w:pPr>
            <w:r w:rsidRPr="00B25354">
              <w:rPr>
                <w:rFonts w:ascii="Times New Roman" w:hAnsi="Times New Roman" w:cs="Times New Roman"/>
                <w:sz w:val="22"/>
                <w:szCs w:val="22"/>
              </w:rPr>
              <w:t>Ulusal Patent</w:t>
            </w:r>
          </w:p>
        </w:tc>
        <w:tc>
          <w:tcPr>
            <w:tcW w:w="6761" w:type="dxa"/>
            <w:vAlign w:val="center"/>
          </w:tcPr>
          <w:p w14:paraId="3456FB7F" w14:textId="77777777" w:rsidR="00E67538" w:rsidRPr="00B25354" w:rsidRDefault="00E67538" w:rsidP="00211BC2">
            <w:pPr>
              <w:spacing w:before="0"/>
              <w:ind w:firstLine="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szCs w:val="22"/>
              </w:rPr>
            </w:pPr>
            <w:proofErr w:type="spellStart"/>
            <w:r w:rsidRPr="00B25354">
              <w:rPr>
                <w:rFonts w:ascii="Times New Roman" w:hAnsi="Times New Roman" w:cs="Times New Roman"/>
                <w:color w:val="000000"/>
                <w:sz w:val="22"/>
                <w:szCs w:val="22"/>
              </w:rPr>
              <w:t>Petg</w:t>
            </w:r>
            <w:proofErr w:type="spellEnd"/>
            <w:r w:rsidRPr="00B25354">
              <w:rPr>
                <w:rFonts w:ascii="Times New Roman" w:hAnsi="Times New Roman" w:cs="Times New Roman"/>
                <w:color w:val="000000"/>
                <w:sz w:val="22"/>
                <w:szCs w:val="22"/>
              </w:rPr>
              <w:t xml:space="preserve"> Malzemeden Üretilmiş Kare Gözenekli Hasır Donatı ile Güçlendirilmiş Köpük Beton ve Üretim Yöntemi</w:t>
            </w:r>
          </w:p>
        </w:tc>
      </w:tr>
      <w:tr w:rsidR="00E67538" w:rsidRPr="00B25354" w14:paraId="0438AF9D" w14:textId="77777777" w:rsidTr="00B25354">
        <w:trPr>
          <w:trHeight w:val="397"/>
        </w:trPr>
        <w:tc>
          <w:tcPr>
            <w:cnfStyle w:val="001000000000" w:firstRow="0" w:lastRow="0" w:firstColumn="1" w:lastColumn="0" w:oddVBand="0" w:evenVBand="0" w:oddHBand="0" w:evenHBand="0" w:firstRowFirstColumn="0" w:firstRowLastColumn="0" w:lastRowFirstColumn="0" w:lastRowLastColumn="0"/>
            <w:tcW w:w="692" w:type="dxa"/>
            <w:vAlign w:val="center"/>
          </w:tcPr>
          <w:p w14:paraId="43181767" w14:textId="77777777" w:rsidR="00E67538" w:rsidRPr="00B25354" w:rsidRDefault="00E67538" w:rsidP="00211BC2">
            <w:pPr>
              <w:spacing w:before="0"/>
              <w:ind w:firstLine="0"/>
              <w:rPr>
                <w:rFonts w:ascii="Times New Roman" w:hAnsi="Times New Roman" w:cs="Times New Roman"/>
                <w:sz w:val="22"/>
                <w:szCs w:val="22"/>
              </w:rPr>
            </w:pPr>
            <w:r w:rsidRPr="00B25354">
              <w:rPr>
                <w:rFonts w:ascii="Times New Roman" w:hAnsi="Times New Roman" w:cs="Times New Roman"/>
                <w:sz w:val="22"/>
                <w:szCs w:val="22"/>
              </w:rPr>
              <w:t>12</w:t>
            </w:r>
          </w:p>
        </w:tc>
        <w:tc>
          <w:tcPr>
            <w:tcW w:w="1571" w:type="dxa"/>
            <w:vAlign w:val="center"/>
          </w:tcPr>
          <w:p w14:paraId="0E46974C" w14:textId="77777777" w:rsidR="00E67538" w:rsidRPr="00B25354" w:rsidRDefault="00E67538" w:rsidP="00211BC2">
            <w:pPr>
              <w:spacing w:before="0"/>
              <w:ind w:firstLine="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szCs w:val="22"/>
              </w:rPr>
            </w:pPr>
            <w:r w:rsidRPr="00B25354">
              <w:rPr>
                <w:rFonts w:ascii="Times New Roman" w:hAnsi="Times New Roman" w:cs="Times New Roman"/>
                <w:sz w:val="22"/>
                <w:szCs w:val="22"/>
              </w:rPr>
              <w:t>Ulusal Patent</w:t>
            </w:r>
          </w:p>
        </w:tc>
        <w:tc>
          <w:tcPr>
            <w:tcW w:w="6761" w:type="dxa"/>
            <w:vAlign w:val="center"/>
          </w:tcPr>
          <w:p w14:paraId="45270006" w14:textId="77777777" w:rsidR="00E67538" w:rsidRPr="00B25354" w:rsidRDefault="00E67538" w:rsidP="00211BC2">
            <w:pPr>
              <w:spacing w:before="0"/>
              <w:ind w:firstLine="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szCs w:val="22"/>
              </w:rPr>
            </w:pPr>
            <w:r w:rsidRPr="00B25354">
              <w:rPr>
                <w:rFonts w:ascii="Times New Roman" w:hAnsi="Times New Roman" w:cs="Times New Roman"/>
                <w:color w:val="000000"/>
                <w:sz w:val="22"/>
                <w:szCs w:val="22"/>
              </w:rPr>
              <w:t>Elektronik Burun Kullanılarak Kişinin Nefes Bilgisinden Psoriasis (Sedef) Hastalığı Teşhis Sistemi ve Metodu</w:t>
            </w:r>
          </w:p>
        </w:tc>
      </w:tr>
      <w:tr w:rsidR="00E67538" w:rsidRPr="00B25354" w14:paraId="3772D7F8" w14:textId="77777777" w:rsidTr="00B25354">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692" w:type="dxa"/>
            <w:vAlign w:val="center"/>
          </w:tcPr>
          <w:p w14:paraId="0DB5CDD0" w14:textId="77777777" w:rsidR="00E67538" w:rsidRPr="00B25354" w:rsidRDefault="00E67538" w:rsidP="00211BC2">
            <w:pPr>
              <w:spacing w:before="0"/>
              <w:ind w:firstLine="0"/>
              <w:rPr>
                <w:rFonts w:ascii="Times New Roman" w:hAnsi="Times New Roman" w:cs="Times New Roman"/>
                <w:sz w:val="22"/>
                <w:szCs w:val="22"/>
              </w:rPr>
            </w:pPr>
            <w:r w:rsidRPr="00B25354">
              <w:rPr>
                <w:rFonts w:ascii="Times New Roman" w:hAnsi="Times New Roman" w:cs="Times New Roman"/>
                <w:sz w:val="22"/>
                <w:szCs w:val="22"/>
              </w:rPr>
              <w:t>13</w:t>
            </w:r>
          </w:p>
        </w:tc>
        <w:tc>
          <w:tcPr>
            <w:tcW w:w="1571" w:type="dxa"/>
            <w:vAlign w:val="center"/>
          </w:tcPr>
          <w:p w14:paraId="12A56BBF" w14:textId="77777777" w:rsidR="00E67538" w:rsidRPr="00B25354" w:rsidRDefault="00E67538" w:rsidP="00211BC2">
            <w:pPr>
              <w:spacing w:before="0"/>
              <w:ind w:firstLine="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szCs w:val="22"/>
              </w:rPr>
            </w:pPr>
            <w:r w:rsidRPr="00B25354">
              <w:rPr>
                <w:rFonts w:ascii="Times New Roman" w:hAnsi="Times New Roman" w:cs="Times New Roman"/>
                <w:sz w:val="22"/>
                <w:szCs w:val="22"/>
              </w:rPr>
              <w:t>Ulusal Patent</w:t>
            </w:r>
          </w:p>
        </w:tc>
        <w:tc>
          <w:tcPr>
            <w:tcW w:w="6761" w:type="dxa"/>
            <w:vAlign w:val="center"/>
          </w:tcPr>
          <w:p w14:paraId="6F23474A" w14:textId="77777777" w:rsidR="00E67538" w:rsidRPr="00B25354" w:rsidRDefault="00E67538" w:rsidP="00211BC2">
            <w:pPr>
              <w:spacing w:before="0"/>
              <w:ind w:firstLine="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szCs w:val="22"/>
              </w:rPr>
            </w:pPr>
            <w:r w:rsidRPr="00B25354">
              <w:rPr>
                <w:rFonts w:ascii="Times New Roman" w:hAnsi="Times New Roman" w:cs="Times New Roman"/>
                <w:color w:val="000000"/>
                <w:sz w:val="22"/>
                <w:szCs w:val="22"/>
              </w:rPr>
              <w:t>Yoğunluk Hesaplamalı Akıllı Geri Dönüşüm Otomat Sistemi</w:t>
            </w:r>
          </w:p>
        </w:tc>
      </w:tr>
      <w:tr w:rsidR="00E67538" w:rsidRPr="00B25354" w14:paraId="7D0429D7" w14:textId="77777777" w:rsidTr="00B25354">
        <w:trPr>
          <w:trHeight w:val="397"/>
        </w:trPr>
        <w:tc>
          <w:tcPr>
            <w:cnfStyle w:val="001000000000" w:firstRow="0" w:lastRow="0" w:firstColumn="1" w:lastColumn="0" w:oddVBand="0" w:evenVBand="0" w:oddHBand="0" w:evenHBand="0" w:firstRowFirstColumn="0" w:firstRowLastColumn="0" w:lastRowFirstColumn="0" w:lastRowLastColumn="0"/>
            <w:tcW w:w="692" w:type="dxa"/>
            <w:vAlign w:val="center"/>
          </w:tcPr>
          <w:p w14:paraId="4BD4291F" w14:textId="77777777" w:rsidR="00E67538" w:rsidRPr="00B25354" w:rsidRDefault="00E67538" w:rsidP="00211BC2">
            <w:pPr>
              <w:spacing w:before="0"/>
              <w:ind w:firstLine="0"/>
              <w:rPr>
                <w:rFonts w:ascii="Times New Roman" w:hAnsi="Times New Roman" w:cs="Times New Roman"/>
                <w:sz w:val="22"/>
                <w:szCs w:val="22"/>
              </w:rPr>
            </w:pPr>
            <w:r w:rsidRPr="00B25354">
              <w:rPr>
                <w:rFonts w:ascii="Times New Roman" w:hAnsi="Times New Roman" w:cs="Times New Roman"/>
                <w:sz w:val="22"/>
                <w:szCs w:val="22"/>
              </w:rPr>
              <w:t>14</w:t>
            </w:r>
          </w:p>
        </w:tc>
        <w:tc>
          <w:tcPr>
            <w:tcW w:w="1571" w:type="dxa"/>
            <w:vAlign w:val="center"/>
          </w:tcPr>
          <w:p w14:paraId="253A76E9" w14:textId="77777777" w:rsidR="00E67538" w:rsidRPr="00B25354" w:rsidRDefault="00E67538" w:rsidP="00211BC2">
            <w:pPr>
              <w:spacing w:before="0"/>
              <w:ind w:firstLine="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szCs w:val="22"/>
              </w:rPr>
            </w:pPr>
            <w:r w:rsidRPr="00B25354">
              <w:rPr>
                <w:rFonts w:ascii="Times New Roman" w:hAnsi="Times New Roman" w:cs="Times New Roman"/>
                <w:sz w:val="22"/>
                <w:szCs w:val="22"/>
              </w:rPr>
              <w:t>Ulusal Patent</w:t>
            </w:r>
          </w:p>
        </w:tc>
        <w:tc>
          <w:tcPr>
            <w:tcW w:w="6761" w:type="dxa"/>
            <w:vAlign w:val="center"/>
          </w:tcPr>
          <w:p w14:paraId="4EF08AA8" w14:textId="77777777" w:rsidR="00E67538" w:rsidRPr="00B25354" w:rsidRDefault="00E67538" w:rsidP="00211BC2">
            <w:pPr>
              <w:spacing w:before="0"/>
              <w:ind w:firstLine="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szCs w:val="22"/>
              </w:rPr>
            </w:pPr>
            <w:r w:rsidRPr="00B25354">
              <w:rPr>
                <w:rFonts w:ascii="Times New Roman" w:hAnsi="Times New Roman" w:cs="Times New Roman"/>
                <w:color w:val="000000"/>
                <w:sz w:val="22"/>
                <w:szCs w:val="22"/>
              </w:rPr>
              <w:t xml:space="preserve">Raman Spektroskopisi ve Yapay </w:t>
            </w:r>
            <w:proofErr w:type="gramStart"/>
            <w:r w:rsidRPr="00B25354">
              <w:rPr>
                <w:rFonts w:ascii="Times New Roman" w:hAnsi="Times New Roman" w:cs="Times New Roman"/>
                <w:color w:val="000000"/>
                <w:sz w:val="22"/>
                <w:szCs w:val="22"/>
              </w:rPr>
              <w:t>Zeka</w:t>
            </w:r>
            <w:proofErr w:type="gramEnd"/>
            <w:r w:rsidRPr="00B25354">
              <w:rPr>
                <w:rFonts w:ascii="Times New Roman" w:hAnsi="Times New Roman" w:cs="Times New Roman"/>
                <w:color w:val="000000"/>
                <w:sz w:val="22"/>
                <w:szCs w:val="22"/>
              </w:rPr>
              <w:t xml:space="preserve"> Entegrasyonu ile Hamilelik Gün Tespiti ve Erken Doğum Riski Öngörüsü İçin Yeni Bir Yöntem </w:t>
            </w:r>
          </w:p>
        </w:tc>
      </w:tr>
      <w:tr w:rsidR="00E67538" w:rsidRPr="00B25354" w14:paraId="14FCBF73" w14:textId="77777777" w:rsidTr="00B25354">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692" w:type="dxa"/>
            <w:vAlign w:val="center"/>
          </w:tcPr>
          <w:p w14:paraId="23C62301" w14:textId="77777777" w:rsidR="00E67538" w:rsidRPr="00B25354" w:rsidRDefault="00E67538" w:rsidP="00211BC2">
            <w:pPr>
              <w:spacing w:before="0"/>
              <w:ind w:firstLine="0"/>
              <w:rPr>
                <w:rFonts w:ascii="Times New Roman" w:hAnsi="Times New Roman" w:cs="Times New Roman"/>
                <w:b w:val="0"/>
                <w:bCs w:val="0"/>
                <w:sz w:val="22"/>
                <w:szCs w:val="22"/>
              </w:rPr>
            </w:pPr>
            <w:r w:rsidRPr="00B25354">
              <w:rPr>
                <w:rFonts w:ascii="Times New Roman" w:hAnsi="Times New Roman" w:cs="Times New Roman"/>
                <w:sz w:val="22"/>
                <w:szCs w:val="22"/>
              </w:rPr>
              <w:t>15</w:t>
            </w:r>
          </w:p>
        </w:tc>
        <w:tc>
          <w:tcPr>
            <w:tcW w:w="1571" w:type="dxa"/>
            <w:vAlign w:val="center"/>
          </w:tcPr>
          <w:p w14:paraId="0339A79F" w14:textId="77777777" w:rsidR="00E67538" w:rsidRPr="00B25354" w:rsidRDefault="00E67538" w:rsidP="00211BC2">
            <w:pPr>
              <w:spacing w:before="0"/>
              <w:ind w:firstLine="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szCs w:val="22"/>
              </w:rPr>
            </w:pPr>
            <w:r w:rsidRPr="00B25354">
              <w:rPr>
                <w:rFonts w:ascii="Times New Roman" w:hAnsi="Times New Roman" w:cs="Times New Roman"/>
                <w:sz w:val="22"/>
                <w:szCs w:val="22"/>
              </w:rPr>
              <w:t>Uluslararası Patent</w:t>
            </w:r>
          </w:p>
        </w:tc>
        <w:tc>
          <w:tcPr>
            <w:tcW w:w="6761" w:type="dxa"/>
            <w:vAlign w:val="center"/>
          </w:tcPr>
          <w:p w14:paraId="55E03276" w14:textId="77777777" w:rsidR="00E67538" w:rsidRPr="00B25354" w:rsidRDefault="00E67538" w:rsidP="00211BC2">
            <w:pPr>
              <w:spacing w:before="0"/>
              <w:ind w:firstLine="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2"/>
                <w:szCs w:val="22"/>
              </w:rPr>
            </w:pPr>
            <w:r w:rsidRPr="00B25354">
              <w:rPr>
                <w:rFonts w:ascii="Times New Roman" w:hAnsi="Times New Roman" w:cs="Times New Roman"/>
                <w:sz w:val="22"/>
                <w:szCs w:val="22"/>
              </w:rPr>
              <w:t>Elektromanyetik Radyasyon Emici Reçine Katkılı İki Katmanlı Alçı Panel</w:t>
            </w:r>
          </w:p>
        </w:tc>
      </w:tr>
      <w:tr w:rsidR="00E67538" w:rsidRPr="00B25354" w14:paraId="72FC3A85" w14:textId="77777777" w:rsidTr="00B25354">
        <w:trPr>
          <w:trHeight w:val="397"/>
        </w:trPr>
        <w:tc>
          <w:tcPr>
            <w:cnfStyle w:val="001000000000" w:firstRow="0" w:lastRow="0" w:firstColumn="1" w:lastColumn="0" w:oddVBand="0" w:evenVBand="0" w:oddHBand="0" w:evenHBand="0" w:firstRowFirstColumn="0" w:firstRowLastColumn="0" w:lastRowFirstColumn="0" w:lastRowLastColumn="0"/>
            <w:tcW w:w="692" w:type="dxa"/>
            <w:vAlign w:val="center"/>
          </w:tcPr>
          <w:p w14:paraId="3F495C72" w14:textId="77777777" w:rsidR="00E67538" w:rsidRPr="00B25354" w:rsidRDefault="00E67538" w:rsidP="00211BC2">
            <w:pPr>
              <w:spacing w:before="0"/>
              <w:ind w:firstLine="0"/>
              <w:rPr>
                <w:rFonts w:ascii="Times New Roman" w:hAnsi="Times New Roman" w:cs="Times New Roman"/>
                <w:sz w:val="22"/>
                <w:szCs w:val="22"/>
              </w:rPr>
            </w:pPr>
            <w:r w:rsidRPr="00B25354">
              <w:rPr>
                <w:rFonts w:ascii="Times New Roman" w:hAnsi="Times New Roman" w:cs="Times New Roman"/>
                <w:sz w:val="22"/>
                <w:szCs w:val="22"/>
              </w:rPr>
              <w:t>16</w:t>
            </w:r>
          </w:p>
        </w:tc>
        <w:tc>
          <w:tcPr>
            <w:tcW w:w="1571" w:type="dxa"/>
            <w:vAlign w:val="center"/>
          </w:tcPr>
          <w:p w14:paraId="7C6C47B2" w14:textId="77777777" w:rsidR="00E67538" w:rsidRPr="00B25354" w:rsidRDefault="00E67538" w:rsidP="00211BC2">
            <w:pPr>
              <w:spacing w:before="0"/>
              <w:ind w:firstLine="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szCs w:val="22"/>
              </w:rPr>
            </w:pPr>
            <w:r w:rsidRPr="00B25354">
              <w:rPr>
                <w:rFonts w:ascii="Times New Roman" w:hAnsi="Times New Roman" w:cs="Times New Roman"/>
                <w:sz w:val="22"/>
                <w:szCs w:val="22"/>
              </w:rPr>
              <w:t>Uluslararası Patent</w:t>
            </w:r>
          </w:p>
        </w:tc>
        <w:tc>
          <w:tcPr>
            <w:tcW w:w="6761" w:type="dxa"/>
            <w:vAlign w:val="center"/>
          </w:tcPr>
          <w:p w14:paraId="6107600A" w14:textId="77777777" w:rsidR="00E67538" w:rsidRPr="00B25354" w:rsidRDefault="00E67538" w:rsidP="00211BC2">
            <w:pPr>
              <w:spacing w:before="0"/>
              <w:ind w:firstLine="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2"/>
                <w:szCs w:val="22"/>
                <w:lang w:val="en-US"/>
              </w:rPr>
            </w:pPr>
            <w:r w:rsidRPr="00B25354">
              <w:rPr>
                <w:rFonts w:ascii="Times New Roman" w:hAnsi="Times New Roman" w:cs="Times New Roman"/>
                <w:sz w:val="22"/>
                <w:szCs w:val="22"/>
                <w:lang w:val="en-US"/>
              </w:rPr>
              <w:t>High Confidence Bessel Map Based Bit-Level Image Encryption Method</w:t>
            </w:r>
          </w:p>
        </w:tc>
      </w:tr>
      <w:tr w:rsidR="00E67538" w:rsidRPr="00B25354" w14:paraId="1BCAB0A7" w14:textId="77777777" w:rsidTr="00B25354">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692" w:type="dxa"/>
            <w:vAlign w:val="center"/>
          </w:tcPr>
          <w:p w14:paraId="515DE6D1" w14:textId="77777777" w:rsidR="00E67538" w:rsidRPr="00B25354" w:rsidRDefault="00E67538" w:rsidP="00211BC2">
            <w:pPr>
              <w:spacing w:before="0"/>
              <w:ind w:firstLine="0"/>
              <w:rPr>
                <w:rFonts w:ascii="Times New Roman" w:hAnsi="Times New Roman" w:cs="Times New Roman"/>
                <w:sz w:val="22"/>
                <w:szCs w:val="22"/>
              </w:rPr>
            </w:pPr>
            <w:r w:rsidRPr="00B25354">
              <w:rPr>
                <w:rFonts w:ascii="Times New Roman" w:hAnsi="Times New Roman" w:cs="Times New Roman"/>
                <w:sz w:val="22"/>
                <w:szCs w:val="22"/>
              </w:rPr>
              <w:t>17</w:t>
            </w:r>
          </w:p>
        </w:tc>
        <w:tc>
          <w:tcPr>
            <w:tcW w:w="1571" w:type="dxa"/>
            <w:vAlign w:val="center"/>
          </w:tcPr>
          <w:p w14:paraId="1A6CCC5A" w14:textId="77777777" w:rsidR="00E67538" w:rsidRPr="00B25354" w:rsidRDefault="00E67538" w:rsidP="00211BC2">
            <w:pPr>
              <w:spacing w:before="0"/>
              <w:ind w:firstLine="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szCs w:val="22"/>
              </w:rPr>
            </w:pPr>
            <w:r w:rsidRPr="00B25354">
              <w:rPr>
                <w:rFonts w:ascii="Times New Roman" w:hAnsi="Times New Roman" w:cs="Times New Roman"/>
                <w:sz w:val="22"/>
                <w:szCs w:val="22"/>
              </w:rPr>
              <w:t>Uluslararası Patent</w:t>
            </w:r>
          </w:p>
        </w:tc>
        <w:tc>
          <w:tcPr>
            <w:tcW w:w="6761" w:type="dxa"/>
            <w:vAlign w:val="center"/>
          </w:tcPr>
          <w:p w14:paraId="5AE845CD" w14:textId="77777777" w:rsidR="00E67538" w:rsidRPr="00B25354" w:rsidRDefault="00E67538" w:rsidP="00211BC2">
            <w:pPr>
              <w:spacing w:before="0"/>
              <w:ind w:firstLine="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2"/>
                <w:szCs w:val="22"/>
              </w:rPr>
            </w:pPr>
            <w:proofErr w:type="spellStart"/>
            <w:r w:rsidRPr="00B25354">
              <w:rPr>
                <w:rFonts w:ascii="Times New Roman" w:hAnsi="Times New Roman" w:cs="Times New Roman"/>
                <w:sz w:val="22"/>
                <w:szCs w:val="22"/>
              </w:rPr>
              <w:t>Karbendazim</w:t>
            </w:r>
            <w:proofErr w:type="spellEnd"/>
            <w:r w:rsidRPr="00B25354">
              <w:rPr>
                <w:rFonts w:ascii="Times New Roman" w:hAnsi="Times New Roman" w:cs="Times New Roman"/>
                <w:sz w:val="22"/>
                <w:szCs w:val="22"/>
              </w:rPr>
              <w:t xml:space="preserve"> ve </w:t>
            </w:r>
            <w:proofErr w:type="spellStart"/>
            <w:r w:rsidRPr="00B25354">
              <w:rPr>
                <w:rFonts w:ascii="Times New Roman" w:hAnsi="Times New Roman" w:cs="Times New Roman"/>
                <w:sz w:val="22"/>
                <w:szCs w:val="22"/>
              </w:rPr>
              <w:t>Klorpirifos</w:t>
            </w:r>
            <w:proofErr w:type="spellEnd"/>
            <w:r w:rsidRPr="00B25354">
              <w:rPr>
                <w:rFonts w:ascii="Times New Roman" w:hAnsi="Times New Roman" w:cs="Times New Roman"/>
                <w:sz w:val="22"/>
                <w:szCs w:val="22"/>
              </w:rPr>
              <w:t xml:space="preserve"> Tespiti İçin </w:t>
            </w:r>
            <w:proofErr w:type="spellStart"/>
            <w:r w:rsidRPr="00B25354">
              <w:rPr>
                <w:rFonts w:ascii="Times New Roman" w:hAnsi="Times New Roman" w:cs="Times New Roman"/>
                <w:sz w:val="22"/>
                <w:szCs w:val="22"/>
              </w:rPr>
              <w:t>Aptamerler</w:t>
            </w:r>
            <w:proofErr w:type="spellEnd"/>
            <w:r w:rsidRPr="00B25354">
              <w:rPr>
                <w:rFonts w:ascii="Times New Roman" w:hAnsi="Times New Roman" w:cs="Times New Roman"/>
                <w:sz w:val="22"/>
                <w:szCs w:val="22"/>
              </w:rPr>
              <w:t xml:space="preserve"> ile </w:t>
            </w:r>
            <w:proofErr w:type="spellStart"/>
            <w:r w:rsidRPr="00B25354">
              <w:rPr>
                <w:rFonts w:ascii="Times New Roman" w:hAnsi="Times New Roman" w:cs="Times New Roman"/>
                <w:sz w:val="22"/>
                <w:szCs w:val="22"/>
              </w:rPr>
              <w:t>Fonksiyonlandırılmış</w:t>
            </w:r>
            <w:proofErr w:type="spellEnd"/>
            <w:r w:rsidRPr="00B25354">
              <w:rPr>
                <w:rFonts w:ascii="Times New Roman" w:hAnsi="Times New Roman" w:cs="Times New Roman"/>
                <w:sz w:val="22"/>
                <w:szCs w:val="22"/>
              </w:rPr>
              <w:t xml:space="preserve"> </w:t>
            </w:r>
            <w:proofErr w:type="spellStart"/>
            <w:r w:rsidRPr="00B25354">
              <w:rPr>
                <w:rFonts w:ascii="Times New Roman" w:hAnsi="Times New Roman" w:cs="Times New Roman"/>
                <w:sz w:val="22"/>
                <w:szCs w:val="22"/>
              </w:rPr>
              <w:t>Dna</w:t>
            </w:r>
            <w:proofErr w:type="spellEnd"/>
            <w:r w:rsidRPr="00B25354">
              <w:rPr>
                <w:rFonts w:ascii="Times New Roman" w:hAnsi="Times New Roman" w:cs="Times New Roman"/>
                <w:sz w:val="22"/>
                <w:szCs w:val="22"/>
              </w:rPr>
              <w:t xml:space="preserve"> Hidrojellerden Oluşan Bir Biyosensör ve Üretim Metodu</w:t>
            </w:r>
          </w:p>
        </w:tc>
      </w:tr>
      <w:tr w:rsidR="00E67538" w:rsidRPr="00B25354" w14:paraId="064E92B2" w14:textId="77777777" w:rsidTr="00B25354">
        <w:trPr>
          <w:trHeight w:val="397"/>
        </w:trPr>
        <w:tc>
          <w:tcPr>
            <w:cnfStyle w:val="001000000000" w:firstRow="0" w:lastRow="0" w:firstColumn="1" w:lastColumn="0" w:oddVBand="0" w:evenVBand="0" w:oddHBand="0" w:evenHBand="0" w:firstRowFirstColumn="0" w:firstRowLastColumn="0" w:lastRowFirstColumn="0" w:lastRowLastColumn="0"/>
            <w:tcW w:w="692" w:type="dxa"/>
            <w:vAlign w:val="center"/>
          </w:tcPr>
          <w:p w14:paraId="49E7AEB7" w14:textId="77777777" w:rsidR="00E67538" w:rsidRPr="00B25354" w:rsidRDefault="00E67538" w:rsidP="00211BC2">
            <w:pPr>
              <w:spacing w:before="0"/>
              <w:ind w:firstLine="0"/>
              <w:rPr>
                <w:rFonts w:ascii="Times New Roman" w:hAnsi="Times New Roman" w:cs="Times New Roman"/>
                <w:sz w:val="22"/>
                <w:szCs w:val="22"/>
              </w:rPr>
            </w:pPr>
            <w:r w:rsidRPr="00B25354">
              <w:rPr>
                <w:rFonts w:ascii="Times New Roman" w:hAnsi="Times New Roman" w:cs="Times New Roman"/>
                <w:sz w:val="22"/>
                <w:szCs w:val="22"/>
              </w:rPr>
              <w:t>18</w:t>
            </w:r>
          </w:p>
        </w:tc>
        <w:tc>
          <w:tcPr>
            <w:tcW w:w="1571" w:type="dxa"/>
            <w:vAlign w:val="center"/>
          </w:tcPr>
          <w:p w14:paraId="58267739" w14:textId="77777777" w:rsidR="00E67538" w:rsidRPr="00B25354" w:rsidRDefault="00E67538" w:rsidP="00211BC2">
            <w:pPr>
              <w:spacing w:before="0"/>
              <w:ind w:firstLine="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szCs w:val="22"/>
              </w:rPr>
            </w:pPr>
            <w:r w:rsidRPr="00B25354">
              <w:rPr>
                <w:rFonts w:ascii="Times New Roman" w:hAnsi="Times New Roman" w:cs="Times New Roman"/>
                <w:sz w:val="22"/>
                <w:szCs w:val="22"/>
              </w:rPr>
              <w:t>Uluslararası Patent</w:t>
            </w:r>
          </w:p>
        </w:tc>
        <w:tc>
          <w:tcPr>
            <w:tcW w:w="6761" w:type="dxa"/>
            <w:vAlign w:val="center"/>
          </w:tcPr>
          <w:p w14:paraId="56B8B041" w14:textId="77777777" w:rsidR="00E67538" w:rsidRPr="00B25354" w:rsidRDefault="00E67538" w:rsidP="00211BC2">
            <w:pPr>
              <w:spacing w:before="0"/>
              <w:ind w:firstLine="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2"/>
                <w:szCs w:val="22"/>
              </w:rPr>
            </w:pPr>
            <w:r w:rsidRPr="00B25354">
              <w:rPr>
                <w:rFonts w:ascii="Times New Roman" w:hAnsi="Times New Roman" w:cs="Times New Roman"/>
                <w:sz w:val="22"/>
                <w:szCs w:val="22"/>
              </w:rPr>
              <w:t>Reçine ve Filament Tabanlı Malzeme ile Üretim Yapabilen Hibrit Katmanlı Üç Boyutlu Yazıcı</w:t>
            </w:r>
          </w:p>
        </w:tc>
      </w:tr>
      <w:tr w:rsidR="00E67538" w:rsidRPr="00B25354" w14:paraId="49AEC1C0" w14:textId="77777777" w:rsidTr="00B25354">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692" w:type="dxa"/>
            <w:vAlign w:val="center"/>
          </w:tcPr>
          <w:p w14:paraId="0F5E6B6B" w14:textId="77777777" w:rsidR="00E67538" w:rsidRPr="00B25354" w:rsidRDefault="00E67538" w:rsidP="00211BC2">
            <w:pPr>
              <w:spacing w:before="0"/>
              <w:ind w:firstLine="0"/>
              <w:rPr>
                <w:rFonts w:ascii="Times New Roman" w:hAnsi="Times New Roman" w:cs="Times New Roman"/>
                <w:sz w:val="22"/>
                <w:szCs w:val="22"/>
              </w:rPr>
            </w:pPr>
            <w:r w:rsidRPr="00B25354">
              <w:rPr>
                <w:rFonts w:ascii="Times New Roman" w:hAnsi="Times New Roman" w:cs="Times New Roman"/>
                <w:sz w:val="22"/>
                <w:szCs w:val="22"/>
              </w:rPr>
              <w:t>19</w:t>
            </w:r>
          </w:p>
        </w:tc>
        <w:tc>
          <w:tcPr>
            <w:tcW w:w="1571" w:type="dxa"/>
            <w:vAlign w:val="center"/>
          </w:tcPr>
          <w:p w14:paraId="344B968D" w14:textId="77777777" w:rsidR="00E67538" w:rsidRPr="00B25354" w:rsidRDefault="00E67538" w:rsidP="00211BC2">
            <w:pPr>
              <w:spacing w:before="0"/>
              <w:ind w:firstLine="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szCs w:val="22"/>
              </w:rPr>
            </w:pPr>
            <w:r w:rsidRPr="00B25354">
              <w:rPr>
                <w:rFonts w:ascii="Times New Roman" w:hAnsi="Times New Roman" w:cs="Times New Roman"/>
                <w:sz w:val="22"/>
                <w:szCs w:val="22"/>
              </w:rPr>
              <w:t>Uluslararası Patent</w:t>
            </w:r>
          </w:p>
        </w:tc>
        <w:tc>
          <w:tcPr>
            <w:tcW w:w="6761" w:type="dxa"/>
            <w:vAlign w:val="center"/>
          </w:tcPr>
          <w:p w14:paraId="52DB7F48" w14:textId="77777777" w:rsidR="00E67538" w:rsidRPr="00B25354" w:rsidRDefault="00E67538" w:rsidP="00211BC2">
            <w:pPr>
              <w:spacing w:before="0"/>
              <w:ind w:firstLine="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2"/>
                <w:szCs w:val="22"/>
              </w:rPr>
            </w:pPr>
            <w:r w:rsidRPr="00B25354">
              <w:rPr>
                <w:rFonts w:ascii="Times New Roman" w:hAnsi="Times New Roman" w:cs="Times New Roman"/>
                <w:sz w:val="22"/>
                <w:szCs w:val="22"/>
              </w:rPr>
              <w:t>Balistik Tehditlere Karşı Katmanlı Kompozit Yapıya Sahip Taşınabilir Koruma Sistemi</w:t>
            </w:r>
          </w:p>
        </w:tc>
      </w:tr>
      <w:tr w:rsidR="00E67538" w:rsidRPr="00B25354" w14:paraId="117A7A0E" w14:textId="77777777" w:rsidTr="00B25354">
        <w:trPr>
          <w:trHeight w:val="397"/>
        </w:trPr>
        <w:tc>
          <w:tcPr>
            <w:cnfStyle w:val="001000000000" w:firstRow="0" w:lastRow="0" w:firstColumn="1" w:lastColumn="0" w:oddVBand="0" w:evenVBand="0" w:oddHBand="0" w:evenHBand="0" w:firstRowFirstColumn="0" w:firstRowLastColumn="0" w:lastRowFirstColumn="0" w:lastRowLastColumn="0"/>
            <w:tcW w:w="692" w:type="dxa"/>
            <w:vAlign w:val="center"/>
          </w:tcPr>
          <w:p w14:paraId="504BBF5C" w14:textId="77777777" w:rsidR="00E67538" w:rsidRPr="00B25354" w:rsidRDefault="00E67538" w:rsidP="00211BC2">
            <w:pPr>
              <w:spacing w:before="0"/>
              <w:ind w:firstLine="0"/>
              <w:rPr>
                <w:rFonts w:ascii="Times New Roman" w:hAnsi="Times New Roman" w:cs="Times New Roman"/>
                <w:sz w:val="22"/>
                <w:szCs w:val="22"/>
              </w:rPr>
            </w:pPr>
            <w:r w:rsidRPr="00B25354">
              <w:rPr>
                <w:rFonts w:ascii="Times New Roman" w:hAnsi="Times New Roman" w:cs="Times New Roman"/>
                <w:sz w:val="22"/>
                <w:szCs w:val="22"/>
              </w:rPr>
              <w:t>20</w:t>
            </w:r>
          </w:p>
        </w:tc>
        <w:tc>
          <w:tcPr>
            <w:tcW w:w="1571" w:type="dxa"/>
            <w:vAlign w:val="center"/>
          </w:tcPr>
          <w:p w14:paraId="04F919BF" w14:textId="77777777" w:rsidR="00E67538" w:rsidRPr="00B25354" w:rsidRDefault="00E67538" w:rsidP="00211BC2">
            <w:pPr>
              <w:spacing w:before="0"/>
              <w:ind w:firstLine="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szCs w:val="22"/>
              </w:rPr>
            </w:pPr>
            <w:r w:rsidRPr="00B25354">
              <w:rPr>
                <w:rFonts w:ascii="Times New Roman" w:hAnsi="Times New Roman" w:cs="Times New Roman"/>
                <w:sz w:val="22"/>
                <w:szCs w:val="22"/>
              </w:rPr>
              <w:t>Uluslararası Patent</w:t>
            </w:r>
          </w:p>
        </w:tc>
        <w:tc>
          <w:tcPr>
            <w:tcW w:w="6761" w:type="dxa"/>
            <w:vAlign w:val="center"/>
          </w:tcPr>
          <w:p w14:paraId="635D6863" w14:textId="77777777" w:rsidR="00E67538" w:rsidRPr="00B25354" w:rsidRDefault="00E67538" w:rsidP="00211BC2">
            <w:pPr>
              <w:spacing w:before="0"/>
              <w:ind w:firstLine="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2"/>
                <w:szCs w:val="22"/>
              </w:rPr>
            </w:pPr>
            <w:r w:rsidRPr="00B25354">
              <w:rPr>
                <w:rFonts w:ascii="Times New Roman" w:hAnsi="Times New Roman" w:cs="Times New Roman"/>
                <w:sz w:val="22"/>
                <w:szCs w:val="22"/>
              </w:rPr>
              <w:t>Şapkalı Gözlük Fototerapi Bandı</w:t>
            </w:r>
          </w:p>
        </w:tc>
      </w:tr>
      <w:tr w:rsidR="00E67538" w:rsidRPr="00B25354" w14:paraId="231D3CF3" w14:textId="77777777" w:rsidTr="00B25354">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692" w:type="dxa"/>
            <w:vAlign w:val="center"/>
          </w:tcPr>
          <w:p w14:paraId="22A927A1" w14:textId="77777777" w:rsidR="00E67538" w:rsidRPr="00B25354" w:rsidRDefault="00E67538" w:rsidP="00211BC2">
            <w:pPr>
              <w:spacing w:before="0"/>
              <w:ind w:firstLine="0"/>
              <w:rPr>
                <w:rFonts w:ascii="Times New Roman" w:hAnsi="Times New Roman" w:cs="Times New Roman"/>
                <w:sz w:val="22"/>
                <w:szCs w:val="22"/>
              </w:rPr>
            </w:pPr>
            <w:r w:rsidRPr="00B25354">
              <w:rPr>
                <w:rFonts w:ascii="Times New Roman" w:hAnsi="Times New Roman" w:cs="Times New Roman"/>
                <w:sz w:val="22"/>
                <w:szCs w:val="22"/>
              </w:rPr>
              <w:t>21</w:t>
            </w:r>
          </w:p>
        </w:tc>
        <w:tc>
          <w:tcPr>
            <w:tcW w:w="1571" w:type="dxa"/>
            <w:vAlign w:val="center"/>
          </w:tcPr>
          <w:p w14:paraId="4E621C56" w14:textId="77777777" w:rsidR="00E67538" w:rsidRPr="00B25354" w:rsidRDefault="00E67538" w:rsidP="00211BC2">
            <w:pPr>
              <w:spacing w:before="0"/>
              <w:ind w:firstLine="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szCs w:val="22"/>
              </w:rPr>
            </w:pPr>
            <w:r w:rsidRPr="00B25354">
              <w:rPr>
                <w:rFonts w:ascii="Times New Roman" w:hAnsi="Times New Roman" w:cs="Times New Roman"/>
                <w:sz w:val="22"/>
                <w:szCs w:val="22"/>
              </w:rPr>
              <w:t>Uluslararası Patent</w:t>
            </w:r>
          </w:p>
        </w:tc>
        <w:tc>
          <w:tcPr>
            <w:tcW w:w="6761" w:type="dxa"/>
            <w:vAlign w:val="center"/>
          </w:tcPr>
          <w:p w14:paraId="24E5E8B5" w14:textId="77777777" w:rsidR="00E67538" w:rsidRPr="00B25354" w:rsidRDefault="00E67538" w:rsidP="00211BC2">
            <w:pPr>
              <w:spacing w:before="0"/>
              <w:ind w:firstLine="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2"/>
                <w:szCs w:val="22"/>
              </w:rPr>
            </w:pPr>
            <w:r w:rsidRPr="00B25354">
              <w:rPr>
                <w:rFonts w:ascii="Times New Roman" w:hAnsi="Times New Roman" w:cs="Times New Roman"/>
                <w:sz w:val="22"/>
                <w:szCs w:val="22"/>
              </w:rPr>
              <w:t>Amniyotik Sıvı Titreşimlerine Dayalı Taşınabilir Fetüs Hareket ve Ses Takip Cihazı</w:t>
            </w:r>
          </w:p>
        </w:tc>
      </w:tr>
      <w:tr w:rsidR="00E67538" w:rsidRPr="00B25354" w14:paraId="34A6DAEA" w14:textId="77777777" w:rsidTr="00B25354">
        <w:trPr>
          <w:trHeight w:val="397"/>
        </w:trPr>
        <w:tc>
          <w:tcPr>
            <w:cnfStyle w:val="001000000000" w:firstRow="0" w:lastRow="0" w:firstColumn="1" w:lastColumn="0" w:oddVBand="0" w:evenVBand="0" w:oddHBand="0" w:evenHBand="0" w:firstRowFirstColumn="0" w:firstRowLastColumn="0" w:lastRowFirstColumn="0" w:lastRowLastColumn="0"/>
            <w:tcW w:w="692" w:type="dxa"/>
            <w:vAlign w:val="center"/>
          </w:tcPr>
          <w:p w14:paraId="33B7FDE9" w14:textId="77777777" w:rsidR="00E67538" w:rsidRPr="00B25354" w:rsidRDefault="00E67538" w:rsidP="00211BC2">
            <w:pPr>
              <w:spacing w:before="0"/>
              <w:ind w:firstLine="0"/>
              <w:rPr>
                <w:rFonts w:ascii="Times New Roman" w:hAnsi="Times New Roman" w:cs="Times New Roman"/>
                <w:sz w:val="22"/>
                <w:szCs w:val="22"/>
              </w:rPr>
            </w:pPr>
            <w:r w:rsidRPr="00B25354">
              <w:rPr>
                <w:rFonts w:ascii="Times New Roman" w:hAnsi="Times New Roman" w:cs="Times New Roman"/>
                <w:sz w:val="22"/>
                <w:szCs w:val="22"/>
              </w:rPr>
              <w:t>22</w:t>
            </w:r>
          </w:p>
        </w:tc>
        <w:tc>
          <w:tcPr>
            <w:tcW w:w="1571" w:type="dxa"/>
            <w:vAlign w:val="center"/>
          </w:tcPr>
          <w:p w14:paraId="34949FFF" w14:textId="77777777" w:rsidR="00E67538" w:rsidRPr="00B25354" w:rsidRDefault="00E67538" w:rsidP="00211BC2">
            <w:pPr>
              <w:spacing w:before="0"/>
              <w:ind w:firstLine="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szCs w:val="22"/>
              </w:rPr>
            </w:pPr>
            <w:r w:rsidRPr="00B25354">
              <w:rPr>
                <w:rFonts w:ascii="Times New Roman" w:hAnsi="Times New Roman" w:cs="Times New Roman"/>
                <w:sz w:val="22"/>
                <w:szCs w:val="22"/>
              </w:rPr>
              <w:t>Uluslararası Patent</w:t>
            </w:r>
          </w:p>
        </w:tc>
        <w:tc>
          <w:tcPr>
            <w:tcW w:w="6761" w:type="dxa"/>
            <w:vAlign w:val="center"/>
          </w:tcPr>
          <w:p w14:paraId="44CAD6FF" w14:textId="77777777" w:rsidR="00E67538" w:rsidRPr="00B25354" w:rsidRDefault="00E67538" w:rsidP="00211BC2">
            <w:pPr>
              <w:spacing w:before="0"/>
              <w:ind w:firstLine="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2"/>
                <w:szCs w:val="22"/>
              </w:rPr>
            </w:pPr>
            <w:r w:rsidRPr="00B25354">
              <w:rPr>
                <w:rFonts w:ascii="Times New Roman" w:hAnsi="Times New Roman" w:cs="Times New Roman"/>
                <w:sz w:val="22"/>
                <w:szCs w:val="22"/>
              </w:rPr>
              <w:t>Metalurjik Atık Malzemeler İçeren Çok Katmanlı Radar Soğurucu Malzemeler</w:t>
            </w:r>
          </w:p>
        </w:tc>
      </w:tr>
      <w:tr w:rsidR="00E67538" w:rsidRPr="00B25354" w14:paraId="0221ABF1" w14:textId="77777777" w:rsidTr="00B25354">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692" w:type="dxa"/>
            <w:vAlign w:val="center"/>
          </w:tcPr>
          <w:p w14:paraId="00291A87" w14:textId="77777777" w:rsidR="00E67538" w:rsidRPr="00B25354" w:rsidRDefault="00E67538" w:rsidP="00211BC2">
            <w:pPr>
              <w:spacing w:before="0"/>
              <w:ind w:firstLine="0"/>
              <w:rPr>
                <w:rFonts w:ascii="Times New Roman" w:hAnsi="Times New Roman" w:cs="Times New Roman"/>
                <w:sz w:val="22"/>
                <w:szCs w:val="22"/>
              </w:rPr>
            </w:pPr>
            <w:r w:rsidRPr="00B25354">
              <w:rPr>
                <w:rFonts w:ascii="Times New Roman" w:hAnsi="Times New Roman" w:cs="Times New Roman"/>
                <w:sz w:val="22"/>
                <w:szCs w:val="22"/>
              </w:rPr>
              <w:t>23</w:t>
            </w:r>
          </w:p>
        </w:tc>
        <w:tc>
          <w:tcPr>
            <w:tcW w:w="1571" w:type="dxa"/>
            <w:vAlign w:val="center"/>
          </w:tcPr>
          <w:p w14:paraId="43EB6683" w14:textId="77777777" w:rsidR="00E67538" w:rsidRPr="00B25354" w:rsidRDefault="00E67538" w:rsidP="00211BC2">
            <w:pPr>
              <w:spacing w:before="0"/>
              <w:ind w:firstLine="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szCs w:val="22"/>
              </w:rPr>
            </w:pPr>
            <w:r w:rsidRPr="00B25354">
              <w:rPr>
                <w:rFonts w:ascii="Times New Roman" w:hAnsi="Times New Roman" w:cs="Times New Roman"/>
                <w:sz w:val="22"/>
                <w:szCs w:val="22"/>
              </w:rPr>
              <w:t>Uluslararası Patent</w:t>
            </w:r>
          </w:p>
        </w:tc>
        <w:tc>
          <w:tcPr>
            <w:tcW w:w="6761" w:type="dxa"/>
            <w:vAlign w:val="center"/>
          </w:tcPr>
          <w:p w14:paraId="38C895A5" w14:textId="77777777" w:rsidR="00E67538" w:rsidRPr="00B25354" w:rsidRDefault="00E67538" w:rsidP="00211BC2">
            <w:pPr>
              <w:spacing w:before="0"/>
              <w:ind w:firstLine="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2"/>
                <w:szCs w:val="22"/>
                <w:lang w:val="en-US"/>
              </w:rPr>
            </w:pPr>
            <w:r w:rsidRPr="00B25354">
              <w:rPr>
                <w:rFonts w:ascii="Times New Roman" w:hAnsi="Times New Roman" w:cs="Times New Roman"/>
                <w:sz w:val="22"/>
                <w:szCs w:val="22"/>
                <w:lang w:val="en-US"/>
              </w:rPr>
              <w:t>Magnesium-Zinc-Tin-Oxide Photocatalyst Antibacterial Nanoparticle Production Method</w:t>
            </w:r>
          </w:p>
        </w:tc>
      </w:tr>
      <w:tr w:rsidR="00E67538" w:rsidRPr="00B25354" w14:paraId="1FE490BD" w14:textId="77777777" w:rsidTr="00B25354">
        <w:trPr>
          <w:trHeight w:val="397"/>
        </w:trPr>
        <w:tc>
          <w:tcPr>
            <w:cnfStyle w:val="001000000000" w:firstRow="0" w:lastRow="0" w:firstColumn="1" w:lastColumn="0" w:oddVBand="0" w:evenVBand="0" w:oddHBand="0" w:evenHBand="0" w:firstRowFirstColumn="0" w:firstRowLastColumn="0" w:lastRowFirstColumn="0" w:lastRowLastColumn="0"/>
            <w:tcW w:w="692" w:type="dxa"/>
            <w:vAlign w:val="center"/>
          </w:tcPr>
          <w:p w14:paraId="60CDFD96" w14:textId="77777777" w:rsidR="00E67538" w:rsidRPr="00B25354" w:rsidRDefault="00E67538" w:rsidP="00211BC2">
            <w:pPr>
              <w:spacing w:before="0"/>
              <w:ind w:firstLine="0"/>
              <w:rPr>
                <w:rFonts w:ascii="Times New Roman" w:hAnsi="Times New Roman" w:cs="Times New Roman"/>
                <w:sz w:val="22"/>
                <w:szCs w:val="22"/>
              </w:rPr>
            </w:pPr>
            <w:r w:rsidRPr="00B25354">
              <w:rPr>
                <w:rFonts w:ascii="Times New Roman" w:hAnsi="Times New Roman" w:cs="Times New Roman"/>
                <w:sz w:val="22"/>
                <w:szCs w:val="22"/>
              </w:rPr>
              <w:lastRenderedPageBreak/>
              <w:t>24</w:t>
            </w:r>
          </w:p>
        </w:tc>
        <w:tc>
          <w:tcPr>
            <w:tcW w:w="1571" w:type="dxa"/>
            <w:vAlign w:val="center"/>
          </w:tcPr>
          <w:p w14:paraId="598656CF" w14:textId="77777777" w:rsidR="00E67538" w:rsidRPr="00B25354" w:rsidRDefault="00E67538" w:rsidP="00211BC2">
            <w:pPr>
              <w:spacing w:before="0"/>
              <w:ind w:firstLine="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szCs w:val="22"/>
              </w:rPr>
            </w:pPr>
            <w:r w:rsidRPr="00B25354">
              <w:rPr>
                <w:rFonts w:ascii="Times New Roman" w:hAnsi="Times New Roman" w:cs="Times New Roman"/>
                <w:sz w:val="22"/>
                <w:szCs w:val="22"/>
              </w:rPr>
              <w:t>Uluslararası Patent</w:t>
            </w:r>
          </w:p>
        </w:tc>
        <w:tc>
          <w:tcPr>
            <w:tcW w:w="6761" w:type="dxa"/>
            <w:vAlign w:val="center"/>
          </w:tcPr>
          <w:p w14:paraId="11BD2296" w14:textId="77777777" w:rsidR="00E67538" w:rsidRPr="00B25354" w:rsidRDefault="00E67538" w:rsidP="00211BC2">
            <w:pPr>
              <w:spacing w:before="0"/>
              <w:ind w:firstLine="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2"/>
                <w:szCs w:val="22"/>
                <w:lang w:val="en-US"/>
              </w:rPr>
            </w:pPr>
            <w:r w:rsidRPr="00B25354">
              <w:rPr>
                <w:rFonts w:ascii="Times New Roman" w:hAnsi="Times New Roman" w:cs="Times New Roman"/>
                <w:sz w:val="22"/>
                <w:szCs w:val="22"/>
                <w:lang w:val="en-US"/>
              </w:rPr>
              <w:t>Capacitive Grain Root Angle Determination Sensor</w:t>
            </w:r>
          </w:p>
        </w:tc>
      </w:tr>
      <w:tr w:rsidR="00E67538" w:rsidRPr="00B25354" w14:paraId="5F1E8656" w14:textId="77777777" w:rsidTr="00B25354">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692" w:type="dxa"/>
            <w:vAlign w:val="center"/>
          </w:tcPr>
          <w:p w14:paraId="1E9157A3" w14:textId="77777777" w:rsidR="00E67538" w:rsidRPr="00B25354" w:rsidRDefault="00E67538" w:rsidP="00211BC2">
            <w:pPr>
              <w:spacing w:before="0"/>
              <w:ind w:firstLine="0"/>
              <w:rPr>
                <w:rFonts w:ascii="Times New Roman" w:hAnsi="Times New Roman" w:cs="Times New Roman"/>
                <w:sz w:val="22"/>
                <w:szCs w:val="22"/>
              </w:rPr>
            </w:pPr>
            <w:r w:rsidRPr="00B25354">
              <w:rPr>
                <w:rFonts w:ascii="Times New Roman" w:hAnsi="Times New Roman" w:cs="Times New Roman"/>
                <w:sz w:val="22"/>
                <w:szCs w:val="22"/>
              </w:rPr>
              <w:t>25</w:t>
            </w:r>
          </w:p>
        </w:tc>
        <w:tc>
          <w:tcPr>
            <w:tcW w:w="1571" w:type="dxa"/>
            <w:vAlign w:val="center"/>
          </w:tcPr>
          <w:p w14:paraId="48DBCBCD" w14:textId="77777777" w:rsidR="00E67538" w:rsidRPr="00B25354" w:rsidRDefault="00E67538" w:rsidP="00211BC2">
            <w:pPr>
              <w:spacing w:before="0"/>
              <w:ind w:firstLine="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szCs w:val="22"/>
              </w:rPr>
            </w:pPr>
            <w:r w:rsidRPr="00B25354">
              <w:rPr>
                <w:rFonts w:ascii="Times New Roman" w:hAnsi="Times New Roman" w:cs="Times New Roman"/>
                <w:sz w:val="22"/>
                <w:szCs w:val="22"/>
              </w:rPr>
              <w:t>Faydalı Model</w:t>
            </w:r>
          </w:p>
        </w:tc>
        <w:tc>
          <w:tcPr>
            <w:tcW w:w="6761" w:type="dxa"/>
            <w:vAlign w:val="center"/>
          </w:tcPr>
          <w:p w14:paraId="33264B2B" w14:textId="77777777" w:rsidR="00E67538" w:rsidRPr="00B25354" w:rsidRDefault="00E67538" w:rsidP="00211BC2">
            <w:pPr>
              <w:spacing w:before="0"/>
              <w:ind w:firstLine="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szCs w:val="22"/>
              </w:rPr>
            </w:pPr>
            <w:r w:rsidRPr="00B25354">
              <w:rPr>
                <w:rFonts w:ascii="Times New Roman" w:hAnsi="Times New Roman" w:cs="Times New Roman"/>
                <w:sz w:val="22"/>
                <w:szCs w:val="22"/>
              </w:rPr>
              <w:t>Elektronik Burun Kullanılarak Kişinin Nefes Bilgisinden Psoriasis (Sedef) Hastalığı Teşhis Sistemi ve Metodu</w:t>
            </w:r>
          </w:p>
        </w:tc>
      </w:tr>
    </w:tbl>
    <w:p w14:paraId="311489A7" w14:textId="77777777" w:rsidR="00E67538" w:rsidRPr="005E4298" w:rsidRDefault="00E67538" w:rsidP="00522FAB">
      <w:pPr>
        <w:spacing w:before="120"/>
        <w:jc w:val="both"/>
        <w:rPr>
          <w:rFonts w:ascii="Times New Roman" w:hAnsi="Times New Roman" w:cs="Times New Roman"/>
          <w:sz w:val="24"/>
          <w:szCs w:val="24"/>
        </w:rPr>
      </w:pPr>
      <w:r w:rsidRPr="005E4298">
        <w:rPr>
          <w:rFonts w:ascii="Times New Roman" w:hAnsi="Times New Roman" w:cs="Times New Roman"/>
          <w:sz w:val="24"/>
          <w:szCs w:val="24"/>
        </w:rPr>
        <w:t>2025 yılı içerisinde, on beş (15) adet patent/faydalı model tescillenmiştir. Tescil kararı verilen patent/faydalı model verileri aşağıdaki gibidir:</w:t>
      </w:r>
    </w:p>
    <w:tbl>
      <w:tblPr>
        <w:tblStyle w:val="KlavuzuTablo4-Vurgu4"/>
        <w:tblW w:w="902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2"/>
        <w:gridCol w:w="1571"/>
        <w:gridCol w:w="6761"/>
      </w:tblGrid>
      <w:tr w:rsidR="00E67538" w:rsidRPr="005E4298" w14:paraId="5E8F4C56" w14:textId="77777777" w:rsidTr="00EB20C1">
        <w:trPr>
          <w:cnfStyle w:val="100000000000" w:firstRow="1" w:lastRow="0" w:firstColumn="0" w:lastColumn="0" w:oddVBand="0" w:evenVBand="0" w:oddHBand="0"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692" w:type="dxa"/>
            <w:tcBorders>
              <w:top w:val="single" w:sz="4" w:space="0" w:color="auto"/>
              <w:left w:val="single" w:sz="4" w:space="0" w:color="auto"/>
              <w:bottom w:val="single" w:sz="4" w:space="0" w:color="auto"/>
              <w:right w:val="single" w:sz="4" w:space="0" w:color="auto"/>
            </w:tcBorders>
            <w:vAlign w:val="center"/>
          </w:tcPr>
          <w:p w14:paraId="7BF1A188" w14:textId="77777777" w:rsidR="00E67538" w:rsidRPr="005E4298" w:rsidRDefault="00E67538" w:rsidP="00211BC2">
            <w:pPr>
              <w:spacing w:before="0"/>
              <w:ind w:firstLine="0"/>
              <w:rPr>
                <w:rFonts w:ascii="Times New Roman" w:hAnsi="Times New Roman" w:cs="Times New Roman"/>
                <w:color w:val="FFFF00"/>
              </w:rPr>
            </w:pPr>
            <w:r w:rsidRPr="005E4298">
              <w:rPr>
                <w:rFonts w:ascii="Times New Roman" w:hAnsi="Times New Roman" w:cs="Times New Roman"/>
                <w:color w:val="FFFF00"/>
              </w:rPr>
              <w:t>S. N.</w:t>
            </w:r>
          </w:p>
        </w:tc>
        <w:tc>
          <w:tcPr>
            <w:tcW w:w="1571" w:type="dxa"/>
            <w:tcBorders>
              <w:top w:val="single" w:sz="4" w:space="0" w:color="auto"/>
              <w:left w:val="single" w:sz="4" w:space="0" w:color="auto"/>
              <w:bottom w:val="single" w:sz="4" w:space="0" w:color="auto"/>
              <w:right w:val="single" w:sz="4" w:space="0" w:color="auto"/>
            </w:tcBorders>
            <w:vAlign w:val="center"/>
          </w:tcPr>
          <w:p w14:paraId="7FCEE4C0" w14:textId="77777777" w:rsidR="00E67538" w:rsidRPr="005E4298" w:rsidRDefault="00E67538" w:rsidP="00211BC2">
            <w:pPr>
              <w:spacing w:before="0"/>
              <w:ind w:firstLine="0"/>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FFFF00"/>
              </w:rPr>
            </w:pPr>
            <w:r w:rsidRPr="005E4298">
              <w:rPr>
                <w:rFonts w:ascii="Times New Roman" w:hAnsi="Times New Roman" w:cs="Times New Roman"/>
                <w:color w:val="FFFF00"/>
              </w:rPr>
              <w:t>Kapsam/Tür</w:t>
            </w:r>
          </w:p>
        </w:tc>
        <w:tc>
          <w:tcPr>
            <w:tcW w:w="6761" w:type="dxa"/>
            <w:tcBorders>
              <w:top w:val="single" w:sz="4" w:space="0" w:color="auto"/>
              <w:left w:val="single" w:sz="4" w:space="0" w:color="auto"/>
              <w:bottom w:val="single" w:sz="4" w:space="0" w:color="auto"/>
              <w:right w:val="single" w:sz="4" w:space="0" w:color="auto"/>
            </w:tcBorders>
            <w:vAlign w:val="center"/>
          </w:tcPr>
          <w:p w14:paraId="3F2A8DD0" w14:textId="77777777" w:rsidR="00E67538" w:rsidRPr="005E4298" w:rsidRDefault="00E67538" w:rsidP="00211BC2">
            <w:pPr>
              <w:spacing w:before="0"/>
              <w:ind w:firstLine="0"/>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FFFF00"/>
              </w:rPr>
            </w:pPr>
            <w:r w:rsidRPr="005E4298">
              <w:rPr>
                <w:rFonts w:ascii="Times New Roman" w:hAnsi="Times New Roman" w:cs="Times New Roman"/>
                <w:color w:val="FFFF00"/>
              </w:rPr>
              <w:t>Ad</w:t>
            </w:r>
          </w:p>
        </w:tc>
      </w:tr>
      <w:tr w:rsidR="00E67538" w:rsidRPr="005E4298" w14:paraId="6E9E2C6B" w14:textId="77777777" w:rsidTr="00EB20C1">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692" w:type="dxa"/>
            <w:tcBorders>
              <w:top w:val="single" w:sz="4" w:space="0" w:color="auto"/>
            </w:tcBorders>
            <w:vAlign w:val="center"/>
          </w:tcPr>
          <w:p w14:paraId="3A706F09" w14:textId="77777777" w:rsidR="00E67538" w:rsidRPr="005E4298" w:rsidRDefault="00E67538" w:rsidP="00211BC2">
            <w:pPr>
              <w:spacing w:before="0"/>
              <w:ind w:firstLine="0"/>
              <w:rPr>
                <w:rFonts w:ascii="Times New Roman" w:hAnsi="Times New Roman" w:cs="Times New Roman"/>
              </w:rPr>
            </w:pPr>
            <w:r w:rsidRPr="005E4298">
              <w:rPr>
                <w:rFonts w:ascii="Times New Roman" w:hAnsi="Times New Roman" w:cs="Times New Roman"/>
              </w:rPr>
              <w:t>1</w:t>
            </w:r>
          </w:p>
        </w:tc>
        <w:tc>
          <w:tcPr>
            <w:tcW w:w="1571" w:type="dxa"/>
            <w:tcBorders>
              <w:top w:val="single" w:sz="4" w:space="0" w:color="auto"/>
            </w:tcBorders>
            <w:vAlign w:val="center"/>
          </w:tcPr>
          <w:p w14:paraId="06608669" w14:textId="77777777" w:rsidR="00E67538" w:rsidRPr="005E4298" w:rsidRDefault="00E67538" w:rsidP="00211BC2">
            <w:pPr>
              <w:spacing w:before="0"/>
              <w:ind w:firstLine="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5E4298">
              <w:rPr>
                <w:rFonts w:ascii="Times New Roman" w:hAnsi="Times New Roman" w:cs="Times New Roman"/>
              </w:rPr>
              <w:t>Ulusal Patent</w:t>
            </w:r>
          </w:p>
        </w:tc>
        <w:tc>
          <w:tcPr>
            <w:tcW w:w="6761" w:type="dxa"/>
            <w:tcBorders>
              <w:top w:val="single" w:sz="4" w:space="0" w:color="auto"/>
            </w:tcBorders>
            <w:vAlign w:val="center"/>
          </w:tcPr>
          <w:p w14:paraId="40113154" w14:textId="77777777" w:rsidR="00E67538" w:rsidRPr="005E4298" w:rsidRDefault="00E67538" w:rsidP="00211BC2">
            <w:pPr>
              <w:spacing w:before="0"/>
              <w:ind w:firstLine="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5E4298">
              <w:rPr>
                <w:rFonts w:ascii="Times New Roman" w:hAnsi="Times New Roman" w:cs="Times New Roman"/>
              </w:rPr>
              <w:t>Kapasitif Tahıl Kök Açı Belirleme Sensörü</w:t>
            </w:r>
          </w:p>
        </w:tc>
      </w:tr>
      <w:tr w:rsidR="00E67538" w:rsidRPr="005E4298" w14:paraId="2115E19A" w14:textId="77777777" w:rsidTr="00EB20C1">
        <w:trPr>
          <w:trHeight w:val="397"/>
        </w:trPr>
        <w:tc>
          <w:tcPr>
            <w:cnfStyle w:val="001000000000" w:firstRow="0" w:lastRow="0" w:firstColumn="1" w:lastColumn="0" w:oddVBand="0" w:evenVBand="0" w:oddHBand="0" w:evenHBand="0" w:firstRowFirstColumn="0" w:firstRowLastColumn="0" w:lastRowFirstColumn="0" w:lastRowLastColumn="0"/>
            <w:tcW w:w="692" w:type="dxa"/>
            <w:vAlign w:val="center"/>
          </w:tcPr>
          <w:p w14:paraId="451AFAF5" w14:textId="77777777" w:rsidR="00E67538" w:rsidRPr="005E4298" w:rsidRDefault="00E67538" w:rsidP="00211BC2">
            <w:pPr>
              <w:spacing w:before="0"/>
              <w:ind w:firstLine="0"/>
              <w:rPr>
                <w:rFonts w:ascii="Times New Roman" w:hAnsi="Times New Roman" w:cs="Times New Roman"/>
              </w:rPr>
            </w:pPr>
            <w:r w:rsidRPr="005E4298">
              <w:rPr>
                <w:rFonts w:ascii="Times New Roman" w:hAnsi="Times New Roman" w:cs="Times New Roman"/>
              </w:rPr>
              <w:t>2</w:t>
            </w:r>
          </w:p>
        </w:tc>
        <w:tc>
          <w:tcPr>
            <w:tcW w:w="1571" w:type="dxa"/>
            <w:vAlign w:val="center"/>
          </w:tcPr>
          <w:p w14:paraId="371A6D09" w14:textId="77777777" w:rsidR="00E67538" w:rsidRPr="005E4298" w:rsidRDefault="00E67538" w:rsidP="00211BC2">
            <w:pPr>
              <w:spacing w:before="0"/>
              <w:ind w:firstLine="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5E4298">
              <w:rPr>
                <w:rFonts w:ascii="Times New Roman" w:hAnsi="Times New Roman" w:cs="Times New Roman"/>
              </w:rPr>
              <w:t>Ulusal Patent</w:t>
            </w:r>
          </w:p>
        </w:tc>
        <w:tc>
          <w:tcPr>
            <w:tcW w:w="6761" w:type="dxa"/>
            <w:vAlign w:val="center"/>
          </w:tcPr>
          <w:p w14:paraId="0BD5B88E" w14:textId="77777777" w:rsidR="00E67538" w:rsidRPr="005E4298" w:rsidRDefault="00E67538" w:rsidP="00211BC2">
            <w:pPr>
              <w:spacing w:before="0"/>
              <w:ind w:firstLine="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5E4298">
              <w:rPr>
                <w:rFonts w:ascii="Times New Roman" w:hAnsi="Times New Roman" w:cs="Times New Roman"/>
              </w:rPr>
              <w:t xml:space="preserve"> Elektromanyetik Radyasyon Emici Reçine Katkılı İki Katmanlı Alçı Panel</w:t>
            </w:r>
          </w:p>
        </w:tc>
      </w:tr>
      <w:tr w:rsidR="00E67538" w:rsidRPr="005E4298" w14:paraId="5AF44458" w14:textId="77777777" w:rsidTr="00EB20C1">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692" w:type="dxa"/>
            <w:vAlign w:val="center"/>
          </w:tcPr>
          <w:p w14:paraId="5F7C8565" w14:textId="77777777" w:rsidR="00E67538" w:rsidRPr="005E4298" w:rsidRDefault="00E67538" w:rsidP="00211BC2">
            <w:pPr>
              <w:spacing w:before="0"/>
              <w:ind w:firstLine="0"/>
              <w:rPr>
                <w:rFonts w:ascii="Times New Roman" w:hAnsi="Times New Roman" w:cs="Times New Roman"/>
              </w:rPr>
            </w:pPr>
            <w:r w:rsidRPr="005E4298">
              <w:rPr>
                <w:rFonts w:ascii="Times New Roman" w:hAnsi="Times New Roman" w:cs="Times New Roman"/>
              </w:rPr>
              <w:t>3</w:t>
            </w:r>
          </w:p>
        </w:tc>
        <w:tc>
          <w:tcPr>
            <w:tcW w:w="1571" w:type="dxa"/>
            <w:vAlign w:val="center"/>
          </w:tcPr>
          <w:p w14:paraId="4716533A" w14:textId="77777777" w:rsidR="00E67538" w:rsidRPr="005E4298" w:rsidRDefault="00E67538" w:rsidP="00211BC2">
            <w:pPr>
              <w:spacing w:before="0"/>
              <w:ind w:firstLine="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5E4298">
              <w:rPr>
                <w:rFonts w:ascii="Times New Roman" w:hAnsi="Times New Roman" w:cs="Times New Roman"/>
              </w:rPr>
              <w:t>Ulusal Patent</w:t>
            </w:r>
          </w:p>
        </w:tc>
        <w:tc>
          <w:tcPr>
            <w:tcW w:w="6761" w:type="dxa"/>
            <w:vAlign w:val="center"/>
          </w:tcPr>
          <w:p w14:paraId="3E83A240" w14:textId="77777777" w:rsidR="00E67538" w:rsidRPr="005E4298" w:rsidRDefault="00E67538" w:rsidP="00211BC2">
            <w:pPr>
              <w:spacing w:before="0"/>
              <w:ind w:firstLine="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5E4298">
              <w:rPr>
                <w:rFonts w:ascii="Times New Roman" w:hAnsi="Times New Roman" w:cs="Times New Roman"/>
              </w:rPr>
              <w:t>PLA+ Malzemeden Kancalı Lif (Elyaf) ile Güçlendirilmiş Köpük Beton</w:t>
            </w:r>
          </w:p>
        </w:tc>
      </w:tr>
      <w:tr w:rsidR="00E67538" w:rsidRPr="005E4298" w14:paraId="6DD02643" w14:textId="77777777" w:rsidTr="00EB20C1">
        <w:trPr>
          <w:trHeight w:val="397"/>
        </w:trPr>
        <w:tc>
          <w:tcPr>
            <w:cnfStyle w:val="001000000000" w:firstRow="0" w:lastRow="0" w:firstColumn="1" w:lastColumn="0" w:oddVBand="0" w:evenVBand="0" w:oddHBand="0" w:evenHBand="0" w:firstRowFirstColumn="0" w:firstRowLastColumn="0" w:lastRowFirstColumn="0" w:lastRowLastColumn="0"/>
            <w:tcW w:w="692" w:type="dxa"/>
            <w:vAlign w:val="center"/>
          </w:tcPr>
          <w:p w14:paraId="67EECEAA" w14:textId="77777777" w:rsidR="00E67538" w:rsidRPr="005E4298" w:rsidRDefault="00E67538" w:rsidP="00211BC2">
            <w:pPr>
              <w:spacing w:before="0"/>
              <w:ind w:firstLine="0"/>
              <w:rPr>
                <w:rFonts w:ascii="Times New Roman" w:hAnsi="Times New Roman" w:cs="Times New Roman"/>
              </w:rPr>
            </w:pPr>
            <w:r w:rsidRPr="005E4298">
              <w:rPr>
                <w:rFonts w:ascii="Times New Roman" w:hAnsi="Times New Roman" w:cs="Times New Roman"/>
              </w:rPr>
              <w:t>4</w:t>
            </w:r>
          </w:p>
        </w:tc>
        <w:tc>
          <w:tcPr>
            <w:tcW w:w="1571" w:type="dxa"/>
            <w:vAlign w:val="center"/>
          </w:tcPr>
          <w:p w14:paraId="4F7B42C6" w14:textId="77777777" w:rsidR="00E67538" w:rsidRPr="005E4298" w:rsidRDefault="00E67538" w:rsidP="00211BC2">
            <w:pPr>
              <w:spacing w:before="0"/>
              <w:ind w:firstLine="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5E4298">
              <w:rPr>
                <w:rFonts w:ascii="Times New Roman" w:hAnsi="Times New Roman" w:cs="Times New Roman"/>
              </w:rPr>
              <w:t>Ulusal Patent</w:t>
            </w:r>
          </w:p>
        </w:tc>
        <w:tc>
          <w:tcPr>
            <w:tcW w:w="6761" w:type="dxa"/>
            <w:vAlign w:val="center"/>
          </w:tcPr>
          <w:p w14:paraId="46BD78CD" w14:textId="77777777" w:rsidR="00E67538" w:rsidRPr="005E4298" w:rsidRDefault="00E67538" w:rsidP="00211BC2">
            <w:pPr>
              <w:spacing w:before="0"/>
              <w:ind w:firstLine="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5E4298">
              <w:rPr>
                <w:rFonts w:ascii="Times New Roman" w:hAnsi="Times New Roman" w:cs="Times New Roman"/>
              </w:rPr>
              <w:t>PLA+ Malzemeden Dalgalı Lif (Elyaf) ile Güçlendirilmiş ve Genleştirilmiş Cam Agrega Eklenmiş Köpük Beton</w:t>
            </w:r>
          </w:p>
        </w:tc>
      </w:tr>
      <w:tr w:rsidR="00E67538" w:rsidRPr="005E4298" w14:paraId="145F9C16" w14:textId="77777777" w:rsidTr="00EB20C1">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692" w:type="dxa"/>
            <w:vAlign w:val="center"/>
          </w:tcPr>
          <w:p w14:paraId="6558D7B7" w14:textId="77777777" w:rsidR="00E67538" w:rsidRPr="005E4298" w:rsidRDefault="00E67538" w:rsidP="00211BC2">
            <w:pPr>
              <w:spacing w:before="0"/>
              <w:ind w:firstLine="0"/>
              <w:rPr>
                <w:rFonts w:ascii="Times New Roman" w:hAnsi="Times New Roman" w:cs="Times New Roman"/>
              </w:rPr>
            </w:pPr>
            <w:r w:rsidRPr="005E4298">
              <w:rPr>
                <w:rFonts w:ascii="Times New Roman" w:hAnsi="Times New Roman" w:cs="Times New Roman"/>
              </w:rPr>
              <w:t>5</w:t>
            </w:r>
          </w:p>
        </w:tc>
        <w:tc>
          <w:tcPr>
            <w:tcW w:w="1571" w:type="dxa"/>
            <w:vAlign w:val="center"/>
          </w:tcPr>
          <w:p w14:paraId="1C587F98" w14:textId="77777777" w:rsidR="00E67538" w:rsidRPr="005E4298" w:rsidRDefault="00E67538" w:rsidP="00211BC2">
            <w:pPr>
              <w:spacing w:before="0"/>
              <w:ind w:firstLine="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5E4298">
              <w:rPr>
                <w:rFonts w:ascii="Times New Roman" w:hAnsi="Times New Roman" w:cs="Times New Roman"/>
              </w:rPr>
              <w:t>Ulusal Patent</w:t>
            </w:r>
          </w:p>
        </w:tc>
        <w:tc>
          <w:tcPr>
            <w:tcW w:w="6761" w:type="dxa"/>
            <w:vAlign w:val="center"/>
          </w:tcPr>
          <w:p w14:paraId="0A23A438" w14:textId="77777777" w:rsidR="00E67538" w:rsidRPr="005E4298" w:rsidRDefault="00E67538" w:rsidP="00211BC2">
            <w:pPr>
              <w:spacing w:before="0"/>
              <w:ind w:firstLine="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5E4298">
              <w:rPr>
                <w:rFonts w:ascii="Times New Roman" w:hAnsi="Times New Roman" w:cs="Times New Roman"/>
              </w:rPr>
              <w:t>Müzik Öğretim Sistemi</w:t>
            </w:r>
          </w:p>
        </w:tc>
      </w:tr>
      <w:tr w:rsidR="00E67538" w:rsidRPr="005E4298" w14:paraId="63E067A7" w14:textId="77777777" w:rsidTr="00EB20C1">
        <w:trPr>
          <w:trHeight w:val="397"/>
        </w:trPr>
        <w:tc>
          <w:tcPr>
            <w:cnfStyle w:val="001000000000" w:firstRow="0" w:lastRow="0" w:firstColumn="1" w:lastColumn="0" w:oddVBand="0" w:evenVBand="0" w:oddHBand="0" w:evenHBand="0" w:firstRowFirstColumn="0" w:firstRowLastColumn="0" w:lastRowFirstColumn="0" w:lastRowLastColumn="0"/>
            <w:tcW w:w="692" w:type="dxa"/>
            <w:vAlign w:val="center"/>
          </w:tcPr>
          <w:p w14:paraId="32F3C41F" w14:textId="77777777" w:rsidR="00E67538" w:rsidRPr="005E4298" w:rsidRDefault="00E67538" w:rsidP="00211BC2">
            <w:pPr>
              <w:spacing w:before="0"/>
              <w:ind w:firstLine="0"/>
              <w:rPr>
                <w:rFonts w:ascii="Times New Roman" w:hAnsi="Times New Roman" w:cs="Times New Roman"/>
              </w:rPr>
            </w:pPr>
            <w:r w:rsidRPr="005E4298">
              <w:rPr>
                <w:rFonts w:ascii="Times New Roman" w:hAnsi="Times New Roman" w:cs="Times New Roman"/>
              </w:rPr>
              <w:t>6</w:t>
            </w:r>
          </w:p>
        </w:tc>
        <w:tc>
          <w:tcPr>
            <w:tcW w:w="1571" w:type="dxa"/>
            <w:vAlign w:val="center"/>
          </w:tcPr>
          <w:p w14:paraId="4CB7A1B8" w14:textId="77777777" w:rsidR="00E67538" w:rsidRPr="005E4298" w:rsidRDefault="00E67538" w:rsidP="00211BC2">
            <w:pPr>
              <w:spacing w:before="0"/>
              <w:ind w:firstLine="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5E4298">
              <w:rPr>
                <w:rFonts w:ascii="Times New Roman" w:hAnsi="Times New Roman" w:cs="Times New Roman"/>
              </w:rPr>
              <w:t>Ulusal Patent</w:t>
            </w:r>
          </w:p>
        </w:tc>
        <w:tc>
          <w:tcPr>
            <w:tcW w:w="6761" w:type="dxa"/>
            <w:vAlign w:val="center"/>
          </w:tcPr>
          <w:p w14:paraId="3BC3DC1F" w14:textId="77777777" w:rsidR="00E67538" w:rsidRPr="005E4298" w:rsidRDefault="00E67538" w:rsidP="00211BC2">
            <w:pPr>
              <w:spacing w:before="0"/>
              <w:ind w:firstLine="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5E4298">
              <w:rPr>
                <w:rFonts w:ascii="Times New Roman" w:hAnsi="Times New Roman" w:cs="Times New Roman"/>
              </w:rPr>
              <w:t>Ponza Kapsüllü Soya Mumu Faz Değişim Malzemeli Köpük Beton</w:t>
            </w:r>
          </w:p>
        </w:tc>
      </w:tr>
      <w:tr w:rsidR="00E67538" w:rsidRPr="005E4298" w14:paraId="24FC81F4" w14:textId="77777777" w:rsidTr="00EB20C1">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692" w:type="dxa"/>
            <w:vAlign w:val="center"/>
          </w:tcPr>
          <w:p w14:paraId="32F55C11" w14:textId="77777777" w:rsidR="00E67538" w:rsidRPr="005E4298" w:rsidRDefault="00E67538" w:rsidP="00211BC2">
            <w:pPr>
              <w:spacing w:before="0"/>
              <w:ind w:firstLine="0"/>
              <w:rPr>
                <w:rFonts w:ascii="Times New Roman" w:hAnsi="Times New Roman" w:cs="Times New Roman"/>
              </w:rPr>
            </w:pPr>
            <w:r w:rsidRPr="005E4298">
              <w:rPr>
                <w:rFonts w:ascii="Times New Roman" w:hAnsi="Times New Roman" w:cs="Times New Roman"/>
              </w:rPr>
              <w:t>7</w:t>
            </w:r>
          </w:p>
        </w:tc>
        <w:tc>
          <w:tcPr>
            <w:tcW w:w="1571" w:type="dxa"/>
            <w:vAlign w:val="center"/>
          </w:tcPr>
          <w:p w14:paraId="09D9CF52" w14:textId="77777777" w:rsidR="00E67538" w:rsidRPr="005E4298" w:rsidRDefault="00E67538" w:rsidP="00211BC2">
            <w:pPr>
              <w:spacing w:before="0"/>
              <w:ind w:firstLine="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5E4298">
              <w:rPr>
                <w:rFonts w:ascii="Times New Roman" w:hAnsi="Times New Roman" w:cs="Times New Roman"/>
              </w:rPr>
              <w:t>Ulusal Patent</w:t>
            </w:r>
          </w:p>
        </w:tc>
        <w:tc>
          <w:tcPr>
            <w:tcW w:w="6761" w:type="dxa"/>
            <w:vAlign w:val="center"/>
          </w:tcPr>
          <w:p w14:paraId="03F339C9" w14:textId="77777777" w:rsidR="00E67538" w:rsidRPr="005E4298" w:rsidRDefault="00E67538" w:rsidP="00211BC2">
            <w:pPr>
              <w:spacing w:before="0"/>
              <w:ind w:firstLine="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5E4298">
              <w:rPr>
                <w:rFonts w:ascii="Times New Roman" w:hAnsi="Times New Roman" w:cs="Times New Roman"/>
              </w:rPr>
              <w:t>Sporcu Performans Ölçüm Sistemi</w:t>
            </w:r>
          </w:p>
        </w:tc>
      </w:tr>
      <w:tr w:rsidR="00E67538" w:rsidRPr="005E4298" w14:paraId="19E4C515" w14:textId="77777777" w:rsidTr="00EB20C1">
        <w:trPr>
          <w:trHeight w:val="397"/>
        </w:trPr>
        <w:tc>
          <w:tcPr>
            <w:cnfStyle w:val="001000000000" w:firstRow="0" w:lastRow="0" w:firstColumn="1" w:lastColumn="0" w:oddVBand="0" w:evenVBand="0" w:oddHBand="0" w:evenHBand="0" w:firstRowFirstColumn="0" w:firstRowLastColumn="0" w:lastRowFirstColumn="0" w:lastRowLastColumn="0"/>
            <w:tcW w:w="692" w:type="dxa"/>
            <w:vAlign w:val="center"/>
          </w:tcPr>
          <w:p w14:paraId="06122E62" w14:textId="77777777" w:rsidR="00E67538" w:rsidRPr="005E4298" w:rsidRDefault="00E67538" w:rsidP="00211BC2">
            <w:pPr>
              <w:spacing w:before="0"/>
              <w:ind w:firstLine="0"/>
              <w:rPr>
                <w:rFonts w:ascii="Times New Roman" w:hAnsi="Times New Roman" w:cs="Times New Roman"/>
              </w:rPr>
            </w:pPr>
            <w:r w:rsidRPr="005E4298">
              <w:rPr>
                <w:rFonts w:ascii="Times New Roman" w:hAnsi="Times New Roman" w:cs="Times New Roman"/>
              </w:rPr>
              <w:t>8</w:t>
            </w:r>
          </w:p>
        </w:tc>
        <w:tc>
          <w:tcPr>
            <w:tcW w:w="1571" w:type="dxa"/>
            <w:vAlign w:val="center"/>
          </w:tcPr>
          <w:p w14:paraId="028A16AF" w14:textId="77777777" w:rsidR="00E67538" w:rsidRPr="005E4298" w:rsidRDefault="00E67538" w:rsidP="00211BC2">
            <w:pPr>
              <w:spacing w:before="0"/>
              <w:ind w:firstLine="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5E4298">
              <w:rPr>
                <w:rFonts w:ascii="Times New Roman" w:hAnsi="Times New Roman" w:cs="Times New Roman"/>
              </w:rPr>
              <w:t>Ulusal Patent</w:t>
            </w:r>
          </w:p>
        </w:tc>
        <w:tc>
          <w:tcPr>
            <w:tcW w:w="6761" w:type="dxa"/>
            <w:vAlign w:val="center"/>
          </w:tcPr>
          <w:p w14:paraId="0694EA14" w14:textId="77777777" w:rsidR="00E67538" w:rsidRPr="005E4298" w:rsidRDefault="00E67538" w:rsidP="00211BC2">
            <w:pPr>
              <w:spacing w:before="0"/>
              <w:ind w:firstLine="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5E4298">
              <w:rPr>
                <w:rFonts w:ascii="Times New Roman" w:hAnsi="Times New Roman" w:cs="Times New Roman"/>
              </w:rPr>
              <w:t>Veri Şifreleme İçin Schaffer Fonksiyonuna Dayanan İki Boyutlu Hiperkaotik Sistem</w:t>
            </w:r>
          </w:p>
        </w:tc>
      </w:tr>
      <w:tr w:rsidR="00E67538" w:rsidRPr="005E4298" w14:paraId="66637798" w14:textId="77777777" w:rsidTr="00EB20C1">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692" w:type="dxa"/>
            <w:vAlign w:val="center"/>
          </w:tcPr>
          <w:p w14:paraId="7869697E" w14:textId="77777777" w:rsidR="00E67538" w:rsidRPr="005E4298" w:rsidRDefault="00E67538" w:rsidP="00211BC2">
            <w:pPr>
              <w:spacing w:before="0"/>
              <w:ind w:firstLine="0"/>
              <w:rPr>
                <w:rFonts w:ascii="Times New Roman" w:hAnsi="Times New Roman" w:cs="Times New Roman"/>
              </w:rPr>
            </w:pPr>
            <w:r w:rsidRPr="005E4298">
              <w:rPr>
                <w:rFonts w:ascii="Times New Roman" w:hAnsi="Times New Roman" w:cs="Times New Roman"/>
              </w:rPr>
              <w:t>9</w:t>
            </w:r>
          </w:p>
        </w:tc>
        <w:tc>
          <w:tcPr>
            <w:tcW w:w="1571" w:type="dxa"/>
            <w:vAlign w:val="center"/>
          </w:tcPr>
          <w:p w14:paraId="7F010489" w14:textId="77777777" w:rsidR="00E67538" w:rsidRPr="005E4298" w:rsidRDefault="00E67538" w:rsidP="00211BC2">
            <w:pPr>
              <w:spacing w:before="0"/>
              <w:ind w:firstLine="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5E4298">
              <w:rPr>
                <w:rFonts w:ascii="Times New Roman" w:hAnsi="Times New Roman" w:cs="Times New Roman"/>
              </w:rPr>
              <w:t>Uluslararası Patent</w:t>
            </w:r>
          </w:p>
        </w:tc>
        <w:tc>
          <w:tcPr>
            <w:tcW w:w="6761" w:type="dxa"/>
            <w:vAlign w:val="center"/>
          </w:tcPr>
          <w:p w14:paraId="65180ACE" w14:textId="77777777" w:rsidR="00E67538" w:rsidRPr="005E4298" w:rsidRDefault="00E67538" w:rsidP="00211BC2">
            <w:pPr>
              <w:spacing w:before="0"/>
              <w:ind w:firstLine="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US"/>
              </w:rPr>
            </w:pPr>
            <w:r w:rsidRPr="005E4298">
              <w:rPr>
                <w:rFonts w:ascii="Times New Roman" w:hAnsi="Times New Roman" w:cs="Times New Roman"/>
                <w:lang w:val="en-US"/>
              </w:rPr>
              <w:t>Pumice Encapsulated Soy Wax Phase Change Material Added Foam Concrete</w:t>
            </w:r>
          </w:p>
        </w:tc>
      </w:tr>
      <w:tr w:rsidR="00E67538" w:rsidRPr="005E4298" w14:paraId="1391AD5F" w14:textId="77777777" w:rsidTr="00EB20C1">
        <w:trPr>
          <w:trHeight w:val="397"/>
        </w:trPr>
        <w:tc>
          <w:tcPr>
            <w:cnfStyle w:val="001000000000" w:firstRow="0" w:lastRow="0" w:firstColumn="1" w:lastColumn="0" w:oddVBand="0" w:evenVBand="0" w:oddHBand="0" w:evenHBand="0" w:firstRowFirstColumn="0" w:firstRowLastColumn="0" w:lastRowFirstColumn="0" w:lastRowLastColumn="0"/>
            <w:tcW w:w="692" w:type="dxa"/>
            <w:vAlign w:val="center"/>
          </w:tcPr>
          <w:p w14:paraId="10EFFE9A" w14:textId="77777777" w:rsidR="00E67538" w:rsidRPr="005E4298" w:rsidRDefault="00E67538" w:rsidP="00211BC2">
            <w:pPr>
              <w:spacing w:before="0"/>
              <w:ind w:firstLine="0"/>
              <w:rPr>
                <w:rFonts w:ascii="Times New Roman" w:hAnsi="Times New Roman" w:cs="Times New Roman"/>
              </w:rPr>
            </w:pPr>
            <w:r w:rsidRPr="005E4298">
              <w:rPr>
                <w:rFonts w:ascii="Times New Roman" w:hAnsi="Times New Roman" w:cs="Times New Roman"/>
              </w:rPr>
              <w:t>10</w:t>
            </w:r>
          </w:p>
        </w:tc>
        <w:tc>
          <w:tcPr>
            <w:tcW w:w="1571" w:type="dxa"/>
            <w:vAlign w:val="center"/>
          </w:tcPr>
          <w:p w14:paraId="62072180" w14:textId="77777777" w:rsidR="00E67538" w:rsidRPr="005E4298" w:rsidRDefault="00E67538" w:rsidP="00211BC2">
            <w:pPr>
              <w:spacing w:before="0"/>
              <w:ind w:firstLine="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5E4298">
              <w:rPr>
                <w:rFonts w:ascii="Times New Roman" w:hAnsi="Times New Roman" w:cs="Times New Roman"/>
              </w:rPr>
              <w:t>Uluslararası Patent</w:t>
            </w:r>
          </w:p>
        </w:tc>
        <w:tc>
          <w:tcPr>
            <w:tcW w:w="6761" w:type="dxa"/>
            <w:vAlign w:val="center"/>
          </w:tcPr>
          <w:p w14:paraId="469D173F" w14:textId="77777777" w:rsidR="00E67538" w:rsidRPr="005E4298" w:rsidRDefault="00E67538" w:rsidP="00211BC2">
            <w:pPr>
              <w:spacing w:before="0"/>
              <w:ind w:firstLine="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US"/>
              </w:rPr>
            </w:pPr>
            <w:r w:rsidRPr="005E4298">
              <w:rPr>
                <w:rFonts w:ascii="Times New Roman" w:hAnsi="Times New Roman" w:cs="Times New Roman"/>
                <w:lang w:val="en-US"/>
              </w:rPr>
              <w:t>Capacitive Grain Root Angle Determination Sensor</w:t>
            </w:r>
          </w:p>
        </w:tc>
      </w:tr>
      <w:tr w:rsidR="00E67538" w:rsidRPr="005E4298" w14:paraId="5C404156" w14:textId="77777777" w:rsidTr="00EB20C1">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692" w:type="dxa"/>
            <w:vAlign w:val="center"/>
          </w:tcPr>
          <w:p w14:paraId="56B4D50D" w14:textId="77777777" w:rsidR="00E67538" w:rsidRPr="005E4298" w:rsidRDefault="00E67538" w:rsidP="00211BC2">
            <w:pPr>
              <w:spacing w:before="0"/>
              <w:ind w:firstLine="0"/>
              <w:rPr>
                <w:rFonts w:ascii="Times New Roman" w:hAnsi="Times New Roman" w:cs="Times New Roman"/>
              </w:rPr>
            </w:pPr>
            <w:r w:rsidRPr="005E4298">
              <w:rPr>
                <w:rFonts w:ascii="Times New Roman" w:hAnsi="Times New Roman" w:cs="Times New Roman"/>
              </w:rPr>
              <w:t>11</w:t>
            </w:r>
          </w:p>
        </w:tc>
        <w:tc>
          <w:tcPr>
            <w:tcW w:w="1571" w:type="dxa"/>
            <w:vAlign w:val="center"/>
          </w:tcPr>
          <w:p w14:paraId="725E2EC2" w14:textId="77777777" w:rsidR="00E67538" w:rsidRPr="005E4298" w:rsidRDefault="00E67538" w:rsidP="00211BC2">
            <w:pPr>
              <w:spacing w:before="0"/>
              <w:ind w:firstLine="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5E4298">
              <w:rPr>
                <w:rFonts w:ascii="Times New Roman" w:hAnsi="Times New Roman" w:cs="Times New Roman"/>
              </w:rPr>
              <w:t>Uluslararası Patent</w:t>
            </w:r>
          </w:p>
        </w:tc>
        <w:tc>
          <w:tcPr>
            <w:tcW w:w="6761" w:type="dxa"/>
            <w:vAlign w:val="center"/>
          </w:tcPr>
          <w:p w14:paraId="2234BCEB" w14:textId="77777777" w:rsidR="00E67538" w:rsidRPr="005E4298" w:rsidRDefault="00E67538" w:rsidP="00211BC2">
            <w:pPr>
              <w:spacing w:before="0"/>
              <w:ind w:firstLine="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5E4298">
              <w:rPr>
                <w:rFonts w:ascii="Times New Roman" w:hAnsi="Times New Roman" w:cs="Times New Roman"/>
              </w:rPr>
              <w:t>PLA+ Malzemeden Dalgalı Lif (Elyaf) ile Güçlendirilmiş ve Genleştirilmiş Cam Agrega Eklenmiş Köpük Beton</w:t>
            </w:r>
          </w:p>
        </w:tc>
      </w:tr>
      <w:tr w:rsidR="00E67538" w:rsidRPr="005E4298" w14:paraId="06682C85" w14:textId="77777777" w:rsidTr="00EB20C1">
        <w:trPr>
          <w:trHeight w:val="397"/>
        </w:trPr>
        <w:tc>
          <w:tcPr>
            <w:cnfStyle w:val="001000000000" w:firstRow="0" w:lastRow="0" w:firstColumn="1" w:lastColumn="0" w:oddVBand="0" w:evenVBand="0" w:oddHBand="0" w:evenHBand="0" w:firstRowFirstColumn="0" w:firstRowLastColumn="0" w:lastRowFirstColumn="0" w:lastRowLastColumn="0"/>
            <w:tcW w:w="692" w:type="dxa"/>
            <w:vAlign w:val="center"/>
          </w:tcPr>
          <w:p w14:paraId="28176266" w14:textId="77777777" w:rsidR="00E67538" w:rsidRPr="005E4298" w:rsidRDefault="00E67538" w:rsidP="00211BC2">
            <w:pPr>
              <w:spacing w:before="0"/>
              <w:ind w:firstLine="0"/>
              <w:rPr>
                <w:rFonts w:ascii="Times New Roman" w:hAnsi="Times New Roman" w:cs="Times New Roman"/>
              </w:rPr>
            </w:pPr>
            <w:r w:rsidRPr="005E4298">
              <w:rPr>
                <w:rFonts w:ascii="Times New Roman" w:hAnsi="Times New Roman" w:cs="Times New Roman"/>
              </w:rPr>
              <w:t>12</w:t>
            </w:r>
          </w:p>
        </w:tc>
        <w:tc>
          <w:tcPr>
            <w:tcW w:w="1571" w:type="dxa"/>
            <w:vAlign w:val="center"/>
          </w:tcPr>
          <w:p w14:paraId="2426BAF3" w14:textId="77777777" w:rsidR="00E67538" w:rsidRPr="005E4298" w:rsidRDefault="00E67538" w:rsidP="00211BC2">
            <w:pPr>
              <w:spacing w:before="0"/>
              <w:ind w:firstLine="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5E4298">
              <w:rPr>
                <w:rFonts w:ascii="Times New Roman" w:hAnsi="Times New Roman" w:cs="Times New Roman"/>
              </w:rPr>
              <w:t>Uluslararası Patent</w:t>
            </w:r>
          </w:p>
        </w:tc>
        <w:tc>
          <w:tcPr>
            <w:tcW w:w="6761" w:type="dxa"/>
            <w:vAlign w:val="center"/>
          </w:tcPr>
          <w:p w14:paraId="7CDEB239" w14:textId="77777777" w:rsidR="00E67538" w:rsidRPr="005E4298" w:rsidRDefault="00E67538" w:rsidP="00211BC2">
            <w:pPr>
              <w:spacing w:before="0"/>
              <w:ind w:firstLine="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5E4298">
              <w:rPr>
                <w:rFonts w:ascii="Times New Roman" w:hAnsi="Times New Roman" w:cs="Times New Roman"/>
              </w:rPr>
              <w:t>PLA+ Malzemeden Kancalı Lif (Elyaf) ile Güçlendirilmiş Köpük Beton</w:t>
            </w:r>
          </w:p>
        </w:tc>
      </w:tr>
      <w:tr w:rsidR="00E67538" w:rsidRPr="005E4298" w14:paraId="4F3F56CC" w14:textId="77777777" w:rsidTr="00EB20C1">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692" w:type="dxa"/>
            <w:vAlign w:val="center"/>
          </w:tcPr>
          <w:p w14:paraId="6580AEE0" w14:textId="77777777" w:rsidR="00E67538" w:rsidRPr="005E4298" w:rsidRDefault="00E67538" w:rsidP="00211BC2">
            <w:pPr>
              <w:spacing w:before="0"/>
              <w:ind w:firstLine="0"/>
              <w:rPr>
                <w:rFonts w:ascii="Times New Roman" w:hAnsi="Times New Roman" w:cs="Times New Roman"/>
              </w:rPr>
            </w:pPr>
            <w:r w:rsidRPr="005E4298">
              <w:rPr>
                <w:rFonts w:ascii="Times New Roman" w:hAnsi="Times New Roman" w:cs="Times New Roman"/>
              </w:rPr>
              <w:t>13</w:t>
            </w:r>
          </w:p>
        </w:tc>
        <w:tc>
          <w:tcPr>
            <w:tcW w:w="1571" w:type="dxa"/>
            <w:vAlign w:val="center"/>
          </w:tcPr>
          <w:p w14:paraId="14C1A8EF" w14:textId="77777777" w:rsidR="00E67538" w:rsidRPr="005E4298" w:rsidRDefault="00E67538" w:rsidP="00211BC2">
            <w:pPr>
              <w:spacing w:before="0"/>
              <w:ind w:firstLine="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5E4298">
              <w:rPr>
                <w:rFonts w:ascii="Times New Roman" w:hAnsi="Times New Roman" w:cs="Times New Roman"/>
              </w:rPr>
              <w:t>Uluslararası Patent</w:t>
            </w:r>
          </w:p>
        </w:tc>
        <w:tc>
          <w:tcPr>
            <w:tcW w:w="6761" w:type="dxa"/>
            <w:vAlign w:val="center"/>
          </w:tcPr>
          <w:p w14:paraId="647A9F54" w14:textId="77777777" w:rsidR="00E67538" w:rsidRPr="005E4298" w:rsidRDefault="00E67538" w:rsidP="00211BC2">
            <w:pPr>
              <w:spacing w:before="0"/>
              <w:ind w:firstLine="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US"/>
              </w:rPr>
            </w:pPr>
            <w:r w:rsidRPr="005E4298">
              <w:rPr>
                <w:rFonts w:ascii="Times New Roman" w:hAnsi="Times New Roman" w:cs="Times New Roman"/>
                <w:lang w:val="en-US"/>
              </w:rPr>
              <w:t xml:space="preserve">Psoriasis Disease </w:t>
            </w:r>
            <w:proofErr w:type="spellStart"/>
            <w:r w:rsidRPr="005E4298">
              <w:rPr>
                <w:rFonts w:ascii="Times New Roman" w:hAnsi="Times New Roman" w:cs="Times New Roman"/>
                <w:lang w:val="en-US"/>
              </w:rPr>
              <w:t>Dıagnosıs</w:t>
            </w:r>
            <w:proofErr w:type="spellEnd"/>
            <w:r w:rsidRPr="005E4298">
              <w:rPr>
                <w:rFonts w:ascii="Times New Roman" w:hAnsi="Times New Roman" w:cs="Times New Roman"/>
                <w:lang w:val="en-US"/>
              </w:rPr>
              <w:t xml:space="preserve"> System And Method Using Electronic Nose From Person's Breathing Information</w:t>
            </w:r>
          </w:p>
        </w:tc>
      </w:tr>
      <w:tr w:rsidR="00E67538" w:rsidRPr="005E4298" w14:paraId="20A4C687" w14:textId="77777777" w:rsidTr="00EB20C1">
        <w:trPr>
          <w:trHeight w:val="397"/>
        </w:trPr>
        <w:tc>
          <w:tcPr>
            <w:cnfStyle w:val="001000000000" w:firstRow="0" w:lastRow="0" w:firstColumn="1" w:lastColumn="0" w:oddVBand="0" w:evenVBand="0" w:oddHBand="0" w:evenHBand="0" w:firstRowFirstColumn="0" w:firstRowLastColumn="0" w:lastRowFirstColumn="0" w:lastRowLastColumn="0"/>
            <w:tcW w:w="692" w:type="dxa"/>
            <w:vAlign w:val="center"/>
          </w:tcPr>
          <w:p w14:paraId="4BF19E8F" w14:textId="77777777" w:rsidR="00E67538" w:rsidRPr="005E4298" w:rsidRDefault="00E67538" w:rsidP="00211BC2">
            <w:pPr>
              <w:spacing w:before="0"/>
              <w:ind w:firstLine="0"/>
              <w:rPr>
                <w:rFonts w:ascii="Times New Roman" w:hAnsi="Times New Roman" w:cs="Times New Roman"/>
              </w:rPr>
            </w:pPr>
            <w:r w:rsidRPr="005E4298">
              <w:rPr>
                <w:rFonts w:ascii="Times New Roman" w:hAnsi="Times New Roman" w:cs="Times New Roman"/>
              </w:rPr>
              <w:t>14</w:t>
            </w:r>
          </w:p>
        </w:tc>
        <w:tc>
          <w:tcPr>
            <w:tcW w:w="1571" w:type="dxa"/>
            <w:vAlign w:val="center"/>
          </w:tcPr>
          <w:p w14:paraId="0F5CB49C" w14:textId="77777777" w:rsidR="00E67538" w:rsidRPr="005E4298" w:rsidRDefault="00E67538" w:rsidP="00211BC2">
            <w:pPr>
              <w:spacing w:before="0"/>
              <w:ind w:firstLine="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5E4298">
              <w:rPr>
                <w:rFonts w:ascii="Times New Roman" w:hAnsi="Times New Roman" w:cs="Times New Roman"/>
              </w:rPr>
              <w:t>Uluslararası Patent</w:t>
            </w:r>
          </w:p>
        </w:tc>
        <w:tc>
          <w:tcPr>
            <w:tcW w:w="6761" w:type="dxa"/>
            <w:vAlign w:val="center"/>
          </w:tcPr>
          <w:p w14:paraId="72898449" w14:textId="77777777" w:rsidR="00E67538" w:rsidRPr="005E4298" w:rsidRDefault="00E67538" w:rsidP="00211BC2">
            <w:pPr>
              <w:spacing w:before="0"/>
              <w:ind w:firstLine="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US"/>
              </w:rPr>
            </w:pPr>
            <w:r w:rsidRPr="005E4298">
              <w:rPr>
                <w:rFonts w:ascii="Times New Roman" w:hAnsi="Times New Roman" w:cs="Times New Roman"/>
                <w:lang w:val="en-US"/>
              </w:rPr>
              <w:t>Three-Way Scrambled Image Encryption Method Based On Two-Dimensional Hyper Chaotic Vincent Map</w:t>
            </w:r>
          </w:p>
        </w:tc>
      </w:tr>
      <w:tr w:rsidR="00E67538" w:rsidRPr="005E4298" w14:paraId="7B6C2EC4" w14:textId="77777777" w:rsidTr="00EB20C1">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692" w:type="dxa"/>
            <w:vAlign w:val="center"/>
          </w:tcPr>
          <w:p w14:paraId="6C60F2FF" w14:textId="77777777" w:rsidR="00E67538" w:rsidRPr="005E4298" w:rsidRDefault="00E67538" w:rsidP="00211BC2">
            <w:pPr>
              <w:spacing w:before="0"/>
              <w:ind w:firstLine="0"/>
              <w:rPr>
                <w:rFonts w:ascii="Times New Roman" w:hAnsi="Times New Roman" w:cs="Times New Roman"/>
                <w:b w:val="0"/>
                <w:bCs w:val="0"/>
              </w:rPr>
            </w:pPr>
            <w:r w:rsidRPr="005E4298">
              <w:rPr>
                <w:rFonts w:ascii="Times New Roman" w:hAnsi="Times New Roman" w:cs="Times New Roman"/>
              </w:rPr>
              <w:t>15</w:t>
            </w:r>
          </w:p>
        </w:tc>
        <w:tc>
          <w:tcPr>
            <w:tcW w:w="1571" w:type="dxa"/>
            <w:vAlign w:val="center"/>
          </w:tcPr>
          <w:p w14:paraId="5E570530" w14:textId="77777777" w:rsidR="00E67538" w:rsidRPr="005E4298" w:rsidRDefault="00E67538" w:rsidP="00211BC2">
            <w:pPr>
              <w:spacing w:before="0"/>
              <w:ind w:firstLine="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5E4298">
              <w:rPr>
                <w:rFonts w:ascii="Times New Roman" w:hAnsi="Times New Roman" w:cs="Times New Roman"/>
              </w:rPr>
              <w:t>Faydalı Model</w:t>
            </w:r>
          </w:p>
        </w:tc>
        <w:tc>
          <w:tcPr>
            <w:tcW w:w="6761" w:type="dxa"/>
            <w:vAlign w:val="center"/>
          </w:tcPr>
          <w:p w14:paraId="4B6EF9A6" w14:textId="77777777" w:rsidR="00E67538" w:rsidRPr="005E4298" w:rsidRDefault="00E67538" w:rsidP="00211BC2">
            <w:pPr>
              <w:spacing w:before="0"/>
              <w:ind w:firstLine="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r w:rsidRPr="005E4298">
              <w:rPr>
                <w:rFonts w:ascii="Times New Roman" w:hAnsi="Times New Roman" w:cs="Times New Roman"/>
                <w:color w:val="000000"/>
              </w:rPr>
              <w:t>Akan Tahıl İçin Nem Ölçüm Sistemi</w:t>
            </w:r>
          </w:p>
        </w:tc>
      </w:tr>
    </w:tbl>
    <w:p w14:paraId="1078278D" w14:textId="7F13833C" w:rsidR="00937DC5" w:rsidRDefault="00937DC5" w:rsidP="00522FAB">
      <w:pPr>
        <w:spacing w:before="240"/>
        <w:jc w:val="both"/>
        <w:rPr>
          <w:rFonts w:ascii="Times New Roman" w:hAnsi="Times New Roman" w:cs="Times New Roman"/>
          <w:b/>
          <w:sz w:val="24"/>
          <w:szCs w:val="24"/>
        </w:rPr>
      </w:pPr>
      <w:r>
        <w:rPr>
          <w:rFonts w:ascii="Times New Roman" w:hAnsi="Times New Roman" w:cs="Times New Roman"/>
          <w:b/>
          <w:sz w:val="24"/>
          <w:szCs w:val="24"/>
        </w:rPr>
        <w:t xml:space="preserve">8. </w:t>
      </w:r>
      <w:r w:rsidR="00E5509E" w:rsidRPr="00E5509E">
        <w:rPr>
          <w:rFonts w:ascii="Times New Roman" w:hAnsi="Times New Roman" w:cs="Times New Roman"/>
          <w:b/>
          <w:sz w:val="24"/>
          <w:szCs w:val="24"/>
        </w:rPr>
        <w:t>ŞİRKETLEŞME FAALİYETLERİ</w:t>
      </w:r>
    </w:p>
    <w:p w14:paraId="5D8460D4" w14:textId="5105D4E4" w:rsidR="0012119F" w:rsidRPr="0012119F" w:rsidRDefault="0012119F" w:rsidP="0012119F">
      <w:pPr>
        <w:jc w:val="both"/>
        <w:rPr>
          <w:rFonts w:ascii="Times New Roman" w:hAnsi="Times New Roman" w:cs="Times New Roman"/>
          <w:bCs/>
          <w:sz w:val="24"/>
          <w:szCs w:val="24"/>
        </w:rPr>
      </w:pPr>
      <w:r w:rsidRPr="0012119F">
        <w:rPr>
          <w:rFonts w:ascii="Times New Roman" w:hAnsi="Times New Roman" w:cs="Times New Roman"/>
          <w:bCs/>
          <w:sz w:val="24"/>
          <w:szCs w:val="24"/>
        </w:rPr>
        <w:t xml:space="preserve">Üniversitemizde üretilen akademik bilginin ticarileştirilmesi, girişimcilik ekosisteminin güçlendirilmesi ve üniversite–sanayi iş birliğinin somut çıktılara dönüştürülmesi amacıyla yürütülen şirketleşme faaliyetleri, 2025 yılında da </w:t>
      </w:r>
      <w:r w:rsidR="00361024">
        <w:rPr>
          <w:rFonts w:ascii="Times New Roman" w:hAnsi="Times New Roman" w:cs="Times New Roman"/>
          <w:bCs/>
          <w:sz w:val="24"/>
          <w:szCs w:val="24"/>
        </w:rPr>
        <w:t xml:space="preserve">Proje ve </w:t>
      </w:r>
      <w:r w:rsidRPr="0012119F">
        <w:rPr>
          <w:rFonts w:ascii="Times New Roman" w:hAnsi="Times New Roman" w:cs="Times New Roman"/>
          <w:bCs/>
          <w:sz w:val="24"/>
          <w:szCs w:val="24"/>
        </w:rPr>
        <w:t>Teknoloji Transfer Ofisi (</w:t>
      </w:r>
      <w:r w:rsidR="00361024">
        <w:rPr>
          <w:rFonts w:ascii="Times New Roman" w:hAnsi="Times New Roman" w:cs="Times New Roman"/>
          <w:bCs/>
          <w:sz w:val="24"/>
          <w:szCs w:val="24"/>
        </w:rPr>
        <w:t>P</w:t>
      </w:r>
      <w:r w:rsidRPr="0012119F">
        <w:rPr>
          <w:rFonts w:ascii="Times New Roman" w:hAnsi="Times New Roman" w:cs="Times New Roman"/>
          <w:bCs/>
          <w:sz w:val="24"/>
          <w:szCs w:val="24"/>
        </w:rPr>
        <w:t>TTO) koordinasyonunda etkin biçimde sürdürülmüştür.</w:t>
      </w:r>
    </w:p>
    <w:p w14:paraId="5FE6B790" w14:textId="77E06F8F" w:rsidR="00361024" w:rsidRDefault="00361024" w:rsidP="0012119F">
      <w:pPr>
        <w:jc w:val="both"/>
        <w:rPr>
          <w:rFonts w:ascii="Times New Roman" w:hAnsi="Times New Roman" w:cs="Times New Roman"/>
          <w:bCs/>
          <w:sz w:val="24"/>
          <w:szCs w:val="24"/>
        </w:rPr>
      </w:pPr>
      <w:r w:rsidRPr="00361024">
        <w:rPr>
          <w:rFonts w:ascii="Times New Roman" w:hAnsi="Times New Roman" w:cs="Times New Roman"/>
          <w:bCs/>
          <w:sz w:val="24"/>
          <w:szCs w:val="24"/>
        </w:rPr>
        <w:lastRenderedPageBreak/>
        <w:t xml:space="preserve">Bu kapsamda, 2025 yılı içerisinde üç (3) akademisyenimiz, iki (2)’si Karaman </w:t>
      </w:r>
      <w:proofErr w:type="spellStart"/>
      <w:r w:rsidRPr="00361024">
        <w:rPr>
          <w:rFonts w:ascii="Times New Roman" w:hAnsi="Times New Roman" w:cs="Times New Roman"/>
          <w:bCs/>
          <w:sz w:val="24"/>
          <w:szCs w:val="24"/>
        </w:rPr>
        <w:t>Teknopark’ta</w:t>
      </w:r>
      <w:proofErr w:type="spellEnd"/>
      <w:r w:rsidRPr="00361024">
        <w:rPr>
          <w:rFonts w:ascii="Times New Roman" w:hAnsi="Times New Roman" w:cs="Times New Roman"/>
          <w:bCs/>
          <w:sz w:val="24"/>
          <w:szCs w:val="24"/>
        </w:rPr>
        <w:t xml:space="preserve"> ve biri (1) Çukurova Teknokent’te olmak üzere, teknoloji geliştirme bölgeleri bünyesinde şirket kurarak girişimcilik faaliyetlerine başlamıştır. Kurulan şirketler; akademik bilgi birikiminin özel sektörle buluşturulması, Ar-Ge çıktılarının ticarileştirilmesi ve yenilikçi ürün ve hizmetlerin geliştirilmesi açısından önemli örnekler teşkil etmektedir.</w:t>
      </w:r>
    </w:p>
    <w:p w14:paraId="7DC03ED4" w14:textId="59D3C232" w:rsidR="0012119F" w:rsidRDefault="0012119F" w:rsidP="0012119F">
      <w:pPr>
        <w:jc w:val="both"/>
        <w:rPr>
          <w:rFonts w:ascii="Times New Roman" w:hAnsi="Times New Roman" w:cs="Times New Roman"/>
          <w:bCs/>
          <w:sz w:val="24"/>
          <w:szCs w:val="24"/>
        </w:rPr>
      </w:pPr>
      <w:r w:rsidRPr="0012119F">
        <w:rPr>
          <w:rFonts w:ascii="Times New Roman" w:hAnsi="Times New Roman" w:cs="Times New Roman"/>
          <w:bCs/>
          <w:sz w:val="24"/>
          <w:szCs w:val="24"/>
        </w:rPr>
        <w:t>2025 yılında Karaman Tekno</w:t>
      </w:r>
      <w:r>
        <w:rPr>
          <w:rFonts w:ascii="Times New Roman" w:hAnsi="Times New Roman" w:cs="Times New Roman"/>
          <w:bCs/>
          <w:sz w:val="24"/>
          <w:szCs w:val="24"/>
        </w:rPr>
        <w:t>par</w:t>
      </w:r>
      <w:r w:rsidRPr="0012119F">
        <w:rPr>
          <w:rFonts w:ascii="Times New Roman" w:hAnsi="Times New Roman" w:cs="Times New Roman"/>
          <w:bCs/>
          <w:sz w:val="24"/>
          <w:szCs w:val="24"/>
        </w:rPr>
        <w:t>k</w:t>
      </w:r>
      <w:r w:rsidR="00361024">
        <w:rPr>
          <w:rFonts w:ascii="Times New Roman" w:hAnsi="Times New Roman" w:cs="Times New Roman"/>
          <w:bCs/>
          <w:sz w:val="24"/>
          <w:szCs w:val="24"/>
        </w:rPr>
        <w:t xml:space="preserve"> ve </w:t>
      </w:r>
      <w:r w:rsidR="00361024" w:rsidRPr="00361024">
        <w:rPr>
          <w:rFonts w:ascii="Times New Roman" w:hAnsi="Times New Roman" w:cs="Times New Roman"/>
          <w:bCs/>
          <w:sz w:val="24"/>
          <w:szCs w:val="24"/>
        </w:rPr>
        <w:t>Çukurova Teknokent’te</w:t>
      </w:r>
      <w:r w:rsidRPr="0012119F">
        <w:rPr>
          <w:rFonts w:ascii="Times New Roman" w:hAnsi="Times New Roman" w:cs="Times New Roman"/>
          <w:bCs/>
          <w:sz w:val="24"/>
          <w:szCs w:val="24"/>
        </w:rPr>
        <w:t xml:space="preserve"> kurulan şirketlere ve ilgili akademisyenlere ilişkin detaylı bilgiler aşağıdaki tabloda sunulmaktadır.</w:t>
      </w:r>
    </w:p>
    <w:tbl>
      <w:tblPr>
        <w:tblStyle w:val="KlavuzTablo5Koyu-Vurgu2"/>
        <w:tblW w:w="9066" w:type="dxa"/>
        <w:tblLook w:val="04A0" w:firstRow="1" w:lastRow="0" w:firstColumn="1" w:lastColumn="0" w:noHBand="0" w:noVBand="1"/>
      </w:tblPr>
      <w:tblGrid>
        <w:gridCol w:w="3256"/>
        <w:gridCol w:w="1694"/>
        <w:gridCol w:w="1176"/>
        <w:gridCol w:w="1430"/>
        <w:gridCol w:w="1510"/>
      </w:tblGrid>
      <w:tr w:rsidR="00CE278B" w14:paraId="5B148AC7" w14:textId="77777777" w:rsidTr="00CE278B">
        <w:trPr>
          <w:cnfStyle w:val="100000000000" w:firstRow="1" w:lastRow="0" w:firstColumn="0" w:lastColumn="0" w:oddVBand="0" w:evenVBand="0" w:oddHBand="0" w:evenHBand="0" w:firstRowFirstColumn="0" w:firstRowLastColumn="0" w:lastRowFirstColumn="0" w:lastRowLastColumn="0"/>
          <w:trHeight w:val="554"/>
        </w:trPr>
        <w:tc>
          <w:tcPr>
            <w:cnfStyle w:val="001000000000" w:firstRow="0" w:lastRow="0" w:firstColumn="1" w:lastColumn="0" w:oddVBand="0" w:evenVBand="0" w:oddHBand="0" w:evenHBand="0" w:firstRowFirstColumn="0" w:firstRowLastColumn="0" w:lastRowFirstColumn="0" w:lastRowLastColumn="0"/>
            <w:tcW w:w="3256" w:type="dxa"/>
            <w:vAlign w:val="center"/>
          </w:tcPr>
          <w:p w14:paraId="71938994" w14:textId="6BDB3F81" w:rsidR="00CE278B" w:rsidRPr="00CE278B" w:rsidRDefault="00CE278B" w:rsidP="00CE278B">
            <w:pPr>
              <w:jc w:val="center"/>
              <w:rPr>
                <w:rFonts w:ascii="Times New Roman" w:hAnsi="Times New Roman" w:cs="Times New Roman"/>
                <w:bCs w:val="0"/>
                <w:sz w:val="24"/>
                <w:szCs w:val="24"/>
              </w:rPr>
            </w:pPr>
            <w:r w:rsidRPr="00CE278B">
              <w:rPr>
                <w:rFonts w:ascii="Times New Roman" w:hAnsi="Times New Roman" w:cs="Times New Roman"/>
                <w:bCs w:val="0"/>
                <w:sz w:val="24"/>
                <w:szCs w:val="24"/>
              </w:rPr>
              <w:t>Firma Adı</w:t>
            </w:r>
          </w:p>
        </w:tc>
        <w:tc>
          <w:tcPr>
            <w:tcW w:w="1694" w:type="dxa"/>
            <w:vAlign w:val="center"/>
          </w:tcPr>
          <w:p w14:paraId="4411E51B" w14:textId="708D1A9B" w:rsidR="00CE278B" w:rsidRPr="00CE278B" w:rsidRDefault="00CE278B" w:rsidP="00CE278B">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Cs w:val="0"/>
                <w:sz w:val="24"/>
                <w:szCs w:val="24"/>
              </w:rPr>
            </w:pPr>
            <w:r w:rsidRPr="00CE278B">
              <w:rPr>
                <w:rFonts w:ascii="Times New Roman" w:hAnsi="Times New Roman" w:cs="Times New Roman"/>
                <w:bCs w:val="0"/>
                <w:sz w:val="24"/>
                <w:szCs w:val="24"/>
              </w:rPr>
              <w:t>Firma Yeklisi</w:t>
            </w:r>
          </w:p>
        </w:tc>
        <w:tc>
          <w:tcPr>
            <w:tcW w:w="1176" w:type="dxa"/>
            <w:vAlign w:val="center"/>
          </w:tcPr>
          <w:p w14:paraId="7D8F1DB0" w14:textId="4DF8AB67" w:rsidR="00CE278B" w:rsidRPr="00CE278B" w:rsidRDefault="00CE278B" w:rsidP="00CE278B">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Cs w:val="0"/>
                <w:sz w:val="24"/>
                <w:szCs w:val="24"/>
              </w:rPr>
            </w:pPr>
            <w:r w:rsidRPr="00CE278B">
              <w:rPr>
                <w:rFonts w:ascii="Times New Roman" w:hAnsi="Times New Roman" w:cs="Times New Roman"/>
                <w:bCs w:val="0"/>
                <w:sz w:val="24"/>
                <w:szCs w:val="24"/>
              </w:rPr>
              <w:t>Kuruluş Tarihi</w:t>
            </w:r>
          </w:p>
        </w:tc>
        <w:tc>
          <w:tcPr>
            <w:tcW w:w="1430" w:type="dxa"/>
            <w:vAlign w:val="center"/>
          </w:tcPr>
          <w:p w14:paraId="7672E3D1" w14:textId="53912C00" w:rsidR="00CE278B" w:rsidRPr="00CE278B" w:rsidRDefault="00CE278B" w:rsidP="00CE278B">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Cs w:val="0"/>
                <w:sz w:val="24"/>
                <w:szCs w:val="24"/>
              </w:rPr>
            </w:pPr>
            <w:r w:rsidRPr="00CE278B">
              <w:rPr>
                <w:rFonts w:ascii="Times New Roman" w:hAnsi="Times New Roman" w:cs="Times New Roman"/>
                <w:bCs w:val="0"/>
                <w:sz w:val="24"/>
                <w:szCs w:val="24"/>
              </w:rPr>
              <w:t>Sektör</w:t>
            </w:r>
          </w:p>
        </w:tc>
        <w:tc>
          <w:tcPr>
            <w:tcW w:w="1510" w:type="dxa"/>
            <w:vAlign w:val="center"/>
          </w:tcPr>
          <w:p w14:paraId="309AC4EF" w14:textId="2404B8DE" w:rsidR="00CE278B" w:rsidRPr="00CE278B" w:rsidRDefault="00CE278B" w:rsidP="00CE278B">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Cs w:val="0"/>
                <w:sz w:val="24"/>
                <w:szCs w:val="24"/>
              </w:rPr>
            </w:pPr>
            <w:r w:rsidRPr="00CE278B">
              <w:rPr>
                <w:rFonts w:ascii="Times New Roman" w:hAnsi="Times New Roman" w:cs="Times New Roman"/>
                <w:bCs w:val="0"/>
                <w:sz w:val="24"/>
                <w:szCs w:val="24"/>
              </w:rPr>
              <w:t>Adres</w:t>
            </w:r>
          </w:p>
        </w:tc>
      </w:tr>
      <w:tr w:rsidR="00CE278B" w14:paraId="6ADD9D2A" w14:textId="77777777" w:rsidTr="00CE278B">
        <w:trPr>
          <w:cnfStyle w:val="000000100000" w:firstRow="0" w:lastRow="0" w:firstColumn="0" w:lastColumn="0" w:oddVBand="0" w:evenVBand="0" w:oddHBand="1" w:evenHBand="0" w:firstRowFirstColumn="0" w:firstRowLastColumn="0" w:lastRowFirstColumn="0" w:lastRowLastColumn="0"/>
          <w:trHeight w:val="817"/>
        </w:trPr>
        <w:tc>
          <w:tcPr>
            <w:cnfStyle w:val="001000000000" w:firstRow="0" w:lastRow="0" w:firstColumn="1" w:lastColumn="0" w:oddVBand="0" w:evenVBand="0" w:oddHBand="0" w:evenHBand="0" w:firstRowFirstColumn="0" w:firstRowLastColumn="0" w:lastRowFirstColumn="0" w:lastRowLastColumn="0"/>
            <w:tcW w:w="3256" w:type="dxa"/>
            <w:vAlign w:val="center"/>
          </w:tcPr>
          <w:p w14:paraId="3E1CCFC8" w14:textId="173FF5AF" w:rsidR="00CE278B" w:rsidRPr="00CE278B" w:rsidRDefault="00CE278B" w:rsidP="00CE278B">
            <w:pPr>
              <w:jc w:val="center"/>
              <w:rPr>
                <w:rFonts w:ascii="Times New Roman" w:hAnsi="Times New Roman" w:cs="Times New Roman"/>
                <w:b w:val="0"/>
                <w:bCs w:val="0"/>
                <w:sz w:val="24"/>
                <w:szCs w:val="24"/>
              </w:rPr>
            </w:pPr>
            <w:proofErr w:type="spellStart"/>
            <w:r w:rsidRPr="00CE278B">
              <w:rPr>
                <w:rFonts w:ascii="Times New Roman" w:hAnsi="Times New Roman" w:cs="Times New Roman"/>
                <w:b w:val="0"/>
                <w:bCs w:val="0"/>
                <w:sz w:val="24"/>
                <w:szCs w:val="24"/>
              </w:rPr>
              <w:t>İlterland</w:t>
            </w:r>
            <w:proofErr w:type="spellEnd"/>
            <w:r w:rsidRPr="00CE278B">
              <w:rPr>
                <w:rFonts w:ascii="Times New Roman" w:hAnsi="Times New Roman" w:cs="Times New Roman"/>
                <w:b w:val="0"/>
                <w:bCs w:val="0"/>
                <w:sz w:val="24"/>
                <w:szCs w:val="24"/>
              </w:rPr>
              <w:t xml:space="preserve"> Yazılım Sanayi ve Ticaret Limited Şirketi</w:t>
            </w:r>
          </w:p>
        </w:tc>
        <w:tc>
          <w:tcPr>
            <w:tcW w:w="1694" w:type="dxa"/>
            <w:vAlign w:val="center"/>
          </w:tcPr>
          <w:p w14:paraId="725BFD2D" w14:textId="7B7A2132" w:rsidR="00CE278B" w:rsidRDefault="00CE278B" w:rsidP="00CE278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4"/>
                <w:szCs w:val="24"/>
              </w:rPr>
            </w:pPr>
            <w:r>
              <w:rPr>
                <w:rFonts w:ascii="Times New Roman" w:hAnsi="Times New Roman" w:cs="Times New Roman"/>
                <w:bCs/>
                <w:sz w:val="24"/>
                <w:szCs w:val="24"/>
              </w:rPr>
              <w:t>Doç. Dr. Elif Yılmaz İLTER</w:t>
            </w:r>
          </w:p>
        </w:tc>
        <w:tc>
          <w:tcPr>
            <w:tcW w:w="1176" w:type="dxa"/>
            <w:vAlign w:val="center"/>
          </w:tcPr>
          <w:p w14:paraId="4E0C992A" w14:textId="069DDC58" w:rsidR="00CE278B" w:rsidRDefault="00CE278B" w:rsidP="00CE278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4"/>
                <w:szCs w:val="24"/>
              </w:rPr>
            </w:pPr>
            <w:r w:rsidRPr="00CE278B">
              <w:rPr>
                <w:rFonts w:ascii="Times New Roman" w:hAnsi="Times New Roman" w:cs="Times New Roman"/>
                <w:bCs/>
                <w:sz w:val="24"/>
                <w:szCs w:val="24"/>
              </w:rPr>
              <w:t>6.03.2025</w:t>
            </w:r>
          </w:p>
        </w:tc>
        <w:tc>
          <w:tcPr>
            <w:tcW w:w="1430" w:type="dxa"/>
            <w:vAlign w:val="center"/>
          </w:tcPr>
          <w:p w14:paraId="545CB6CD" w14:textId="65BF764A" w:rsidR="00CE278B" w:rsidRDefault="00CE278B" w:rsidP="00CE278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4"/>
                <w:szCs w:val="24"/>
              </w:rPr>
            </w:pPr>
            <w:r w:rsidRPr="00CE278B">
              <w:rPr>
                <w:rFonts w:ascii="Times New Roman" w:hAnsi="Times New Roman" w:cs="Times New Roman"/>
                <w:bCs/>
                <w:sz w:val="24"/>
                <w:szCs w:val="24"/>
              </w:rPr>
              <w:t>Yazılım</w:t>
            </w:r>
          </w:p>
        </w:tc>
        <w:tc>
          <w:tcPr>
            <w:tcW w:w="1510" w:type="dxa"/>
            <w:vAlign w:val="center"/>
          </w:tcPr>
          <w:p w14:paraId="03DDA873" w14:textId="7407C8BF" w:rsidR="00CE278B" w:rsidRDefault="00CE278B" w:rsidP="00CE278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4"/>
                <w:szCs w:val="24"/>
              </w:rPr>
            </w:pPr>
            <w:r w:rsidRPr="00CE278B">
              <w:rPr>
                <w:rFonts w:ascii="Times New Roman" w:hAnsi="Times New Roman" w:cs="Times New Roman"/>
                <w:bCs/>
                <w:sz w:val="24"/>
                <w:szCs w:val="24"/>
              </w:rPr>
              <w:t>Karaman Teknopark</w:t>
            </w:r>
          </w:p>
        </w:tc>
      </w:tr>
      <w:tr w:rsidR="00CE278B" w14:paraId="64BC50BA" w14:textId="77777777" w:rsidTr="00CE278B">
        <w:trPr>
          <w:trHeight w:val="831"/>
        </w:trPr>
        <w:tc>
          <w:tcPr>
            <w:cnfStyle w:val="001000000000" w:firstRow="0" w:lastRow="0" w:firstColumn="1" w:lastColumn="0" w:oddVBand="0" w:evenVBand="0" w:oddHBand="0" w:evenHBand="0" w:firstRowFirstColumn="0" w:firstRowLastColumn="0" w:lastRowFirstColumn="0" w:lastRowLastColumn="0"/>
            <w:tcW w:w="3256" w:type="dxa"/>
            <w:vAlign w:val="center"/>
          </w:tcPr>
          <w:p w14:paraId="52E347DF" w14:textId="1D92164E" w:rsidR="00CE278B" w:rsidRPr="00CE278B" w:rsidRDefault="00CE278B" w:rsidP="00CE278B">
            <w:pPr>
              <w:jc w:val="center"/>
              <w:rPr>
                <w:rFonts w:ascii="Times New Roman" w:hAnsi="Times New Roman" w:cs="Times New Roman"/>
                <w:b w:val="0"/>
                <w:bCs w:val="0"/>
                <w:sz w:val="24"/>
                <w:szCs w:val="24"/>
              </w:rPr>
            </w:pPr>
            <w:proofErr w:type="spellStart"/>
            <w:r w:rsidRPr="00CE278B">
              <w:rPr>
                <w:rFonts w:ascii="Times New Roman" w:hAnsi="Times New Roman" w:cs="Times New Roman"/>
                <w:b w:val="0"/>
                <w:bCs w:val="0"/>
                <w:sz w:val="24"/>
                <w:szCs w:val="24"/>
              </w:rPr>
              <w:t>ProfDefComp</w:t>
            </w:r>
            <w:proofErr w:type="spellEnd"/>
            <w:r w:rsidRPr="00CE278B">
              <w:rPr>
                <w:rFonts w:ascii="Times New Roman" w:hAnsi="Times New Roman" w:cs="Times New Roman"/>
                <w:b w:val="0"/>
                <w:bCs w:val="0"/>
                <w:sz w:val="24"/>
                <w:szCs w:val="24"/>
              </w:rPr>
              <w:t xml:space="preserve"> Ar-Ge ve Sanayi Ltd. Şti.</w:t>
            </w:r>
          </w:p>
        </w:tc>
        <w:tc>
          <w:tcPr>
            <w:tcW w:w="1694" w:type="dxa"/>
            <w:vAlign w:val="center"/>
          </w:tcPr>
          <w:p w14:paraId="74491A56" w14:textId="210C52CD" w:rsidR="00CE278B" w:rsidRDefault="00CE278B" w:rsidP="00CE278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4"/>
                <w:szCs w:val="24"/>
              </w:rPr>
            </w:pPr>
            <w:r>
              <w:rPr>
                <w:rFonts w:ascii="Times New Roman" w:hAnsi="Times New Roman" w:cs="Times New Roman"/>
                <w:bCs/>
                <w:sz w:val="24"/>
                <w:szCs w:val="24"/>
              </w:rPr>
              <w:t>Prof. Dr. Sadık Alper YILDIZEL</w:t>
            </w:r>
          </w:p>
        </w:tc>
        <w:tc>
          <w:tcPr>
            <w:tcW w:w="1176" w:type="dxa"/>
            <w:vAlign w:val="center"/>
          </w:tcPr>
          <w:p w14:paraId="33845DC3" w14:textId="4DC8128F" w:rsidR="00CE278B" w:rsidRDefault="00CE278B" w:rsidP="00CE278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4"/>
                <w:szCs w:val="24"/>
              </w:rPr>
            </w:pPr>
            <w:r w:rsidRPr="00CE278B">
              <w:rPr>
                <w:rFonts w:ascii="Times New Roman" w:hAnsi="Times New Roman" w:cs="Times New Roman"/>
                <w:bCs/>
                <w:sz w:val="24"/>
                <w:szCs w:val="24"/>
              </w:rPr>
              <w:t>3.09.2025</w:t>
            </w:r>
          </w:p>
        </w:tc>
        <w:tc>
          <w:tcPr>
            <w:tcW w:w="1430" w:type="dxa"/>
            <w:vAlign w:val="center"/>
          </w:tcPr>
          <w:p w14:paraId="780DD9BA" w14:textId="46FD9259" w:rsidR="00CE278B" w:rsidRDefault="00CE278B" w:rsidP="00CE278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4"/>
                <w:szCs w:val="24"/>
              </w:rPr>
            </w:pPr>
            <w:r w:rsidRPr="00CE278B">
              <w:rPr>
                <w:rFonts w:ascii="Times New Roman" w:hAnsi="Times New Roman" w:cs="Times New Roman"/>
                <w:bCs/>
                <w:sz w:val="24"/>
                <w:szCs w:val="24"/>
              </w:rPr>
              <w:t>Mühendislik</w:t>
            </w:r>
          </w:p>
        </w:tc>
        <w:tc>
          <w:tcPr>
            <w:tcW w:w="1510" w:type="dxa"/>
            <w:vAlign w:val="center"/>
          </w:tcPr>
          <w:p w14:paraId="4666B73F" w14:textId="182B74E6" w:rsidR="00CE278B" w:rsidRDefault="00CE278B" w:rsidP="00CE278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4"/>
                <w:szCs w:val="24"/>
              </w:rPr>
            </w:pPr>
            <w:r w:rsidRPr="00CE278B">
              <w:rPr>
                <w:rFonts w:ascii="Times New Roman" w:hAnsi="Times New Roman" w:cs="Times New Roman"/>
                <w:bCs/>
                <w:sz w:val="24"/>
                <w:szCs w:val="24"/>
              </w:rPr>
              <w:t>Karaman Teknopark</w:t>
            </w:r>
          </w:p>
        </w:tc>
      </w:tr>
      <w:tr w:rsidR="00CE278B" w14:paraId="17F1850C" w14:textId="77777777" w:rsidTr="00CE278B">
        <w:trPr>
          <w:cnfStyle w:val="000000100000" w:firstRow="0" w:lastRow="0" w:firstColumn="0" w:lastColumn="0" w:oddVBand="0" w:evenVBand="0" w:oddHBand="1" w:evenHBand="0" w:firstRowFirstColumn="0" w:firstRowLastColumn="0" w:lastRowFirstColumn="0" w:lastRowLastColumn="0"/>
          <w:trHeight w:val="1371"/>
        </w:trPr>
        <w:tc>
          <w:tcPr>
            <w:cnfStyle w:val="001000000000" w:firstRow="0" w:lastRow="0" w:firstColumn="1" w:lastColumn="0" w:oddVBand="0" w:evenVBand="0" w:oddHBand="0" w:evenHBand="0" w:firstRowFirstColumn="0" w:firstRowLastColumn="0" w:lastRowFirstColumn="0" w:lastRowLastColumn="0"/>
            <w:tcW w:w="3256" w:type="dxa"/>
            <w:vAlign w:val="center"/>
          </w:tcPr>
          <w:p w14:paraId="2771CA29" w14:textId="6498EA54" w:rsidR="00CE278B" w:rsidRPr="00CE278B" w:rsidRDefault="00CE278B" w:rsidP="00CE278B">
            <w:pPr>
              <w:jc w:val="center"/>
              <w:rPr>
                <w:rFonts w:ascii="Times New Roman" w:hAnsi="Times New Roman" w:cs="Times New Roman"/>
                <w:b w:val="0"/>
                <w:bCs w:val="0"/>
                <w:sz w:val="24"/>
                <w:szCs w:val="24"/>
              </w:rPr>
            </w:pPr>
            <w:proofErr w:type="spellStart"/>
            <w:r w:rsidRPr="00CE278B">
              <w:rPr>
                <w:rFonts w:ascii="Times New Roman" w:hAnsi="Times New Roman" w:cs="Times New Roman"/>
                <w:b w:val="0"/>
                <w:bCs w:val="0"/>
                <w:sz w:val="24"/>
                <w:szCs w:val="24"/>
              </w:rPr>
              <w:t>Sheepwolf</w:t>
            </w:r>
            <w:proofErr w:type="spellEnd"/>
            <w:r w:rsidRPr="00CE278B">
              <w:rPr>
                <w:rFonts w:ascii="Times New Roman" w:hAnsi="Times New Roman" w:cs="Times New Roman"/>
                <w:b w:val="0"/>
                <w:bCs w:val="0"/>
                <w:sz w:val="24"/>
                <w:szCs w:val="24"/>
              </w:rPr>
              <w:t xml:space="preserve"> </w:t>
            </w:r>
            <w:proofErr w:type="spellStart"/>
            <w:r w:rsidRPr="00CE278B">
              <w:rPr>
                <w:rFonts w:ascii="Times New Roman" w:hAnsi="Times New Roman" w:cs="Times New Roman"/>
                <w:b w:val="0"/>
                <w:bCs w:val="0"/>
                <w:sz w:val="24"/>
                <w:szCs w:val="24"/>
              </w:rPr>
              <w:t>Gökbörü</w:t>
            </w:r>
            <w:proofErr w:type="spellEnd"/>
            <w:r w:rsidRPr="00CE278B">
              <w:rPr>
                <w:rFonts w:ascii="Times New Roman" w:hAnsi="Times New Roman" w:cs="Times New Roman"/>
                <w:b w:val="0"/>
                <w:bCs w:val="0"/>
                <w:sz w:val="24"/>
                <w:szCs w:val="24"/>
              </w:rPr>
              <w:t xml:space="preserve"> </w:t>
            </w:r>
            <w:proofErr w:type="spellStart"/>
            <w:r w:rsidRPr="00CE278B">
              <w:rPr>
                <w:rFonts w:ascii="Times New Roman" w:hAnsi="Times New Roman" w:cs="Times New Roman"/>
                <w:b w:val="0"/>
                <w:bCs w:val="0"/>
                <w:sz w:val="24"/>
                <w:szCs w:val="24"/>
              </w:rPr>
              <w:t>Biyo</w:t>
            </w:r>
            <w:proofErr w:type="spellEnd"/>
            <w:r w:rsidRPr="00CE278B">
              <w:rPr>
                <w:rFonts w:ascii="Times New Roman" w:hAnsi="Times New Roman" w:cs="Times New Roman"/>
                <w:b w:val="0"/>
                <w:bCs w:val="0"/>
                <w:sz w:val="24"/>
                <w:szCs w:val="24"/>
              </w:rPr>
              <w:t xml:space="preserve"> Sistem San. Ve Tic. Ltd. Şti.</w:t>
            </w:r>
          </w:p>
        </w:tc>
        <w:tc>
          <w:tcPr>
            <w:tcW w:w="1694" w:type="dxa"/>
            <w:vAlign w:val="center"/>
          </w:tcPr>
          <w:p w14:paraId="53655186" w14:textId="2B404755" w:rsidR="00CE278B" w:rsidRDefault="00CE278B" w:rsidP="00CE278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4"/>
                <w:szCs w:val="24"/>
              </w:rPr>
            </w:pPr>
            <w:r>
              <w:rPr>
                <w:rFonts w:ascii="Times New Roman" w:hAnsi="Times New Roman" w:cs="Times New Roman"/>
                <w:bCs/>
                <w:sz w:val="24"/>
                <w:szCs w:val="24"/>
              </w:rPr>
              <w:t xml:space="preserve">Dr. Öğr. Üyesi </w:t>
            </w:r>
            <w:r w:rsidRPr="007F324C">
              <w:rPr>
                <w:rFonts w:ascii="Times New Roman" w:hAnsi="Times New Roman" w:cs="Times New Roman"/>
                <w:bCs/>
                <w:sz w:val="24"/>
                <w:szCs w:val="24"/>
              </w:rPr>
              <w:t>Abdurrahman Özgür</w:t>
            </w:r>
            <w:r>
              <w:rPr>
                <w:rFonts w:ascii="Times New Roman" w:hAnsi="Times New Roman" w:cs="Times New Roman"/>
                <w:bCs/>
                <w:sz w:val="24"/>
                <w:szCs w:val="24"/>
              </w:rPr>
              <w:t xml:space="preserve"> POLAT</w:t>
            </w:r>
          </w:p>
        </w:tc>
        <w:tc>
          <w:tcPr>
            <w:tcW w:w="1176" w:type="dxa"/>
            <w:vAlign w:val="center"/>
          </w:tcPr>
          <w:p w14:paraId="70F55838" w14:textId="37B361BB" w:rsidR="00CE278B" w:rsidRDefault="00CE278B" w:rsidP="00CE278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4"/>
                <w:szCs w:val="24"/>
              </w:rPr>
            </w:pPr>
            <w:r w:rsidRPr="00CE278B">
              <w:rPr>
                <w:rFonts w:ascii="Times New Roman" w:hAnsi="Times New Roman" w:cs="Times New Roman"/>
                <w:bCs/>
                <w:sz w:val="24"/>
                <w:szCs w:val="24"/>
              </w:rPr>
              <w:t>4.12.2025</w:t>
            </w:r>
          </w:p>
        </w:tc>
        <w:tc>
          <w:tcPr>
            <w:tcW w:w="1430" w:type="dxa"/>
            <w:vAlign w:val="center"/>
          </w:tcPr>
          <w:p w14:paraId="0F4654AF" w14:textId="0768750B" w:rsidR="00CE278B" w:rsidRDefault="00CE278B" w:rsidP="00CE278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4"/>
                <w:szCs w:val="24"/>
              </w:rPr>
            </w:pPr>
            <w:r w:rsidRPr="00CE278B">
              <w:rPr>
                <w:rFonts w:ascii="Times New Roman" w:hAnsi="Times New Roman" w:cs="Times New Roman"/>
                <w:bCs/>
                <w:sz w:val="24"/>
                <w:szCs w:val="24"/>
              </w:rPr>
              <w:t>Gıda</w:t>
            </w:r>
          </w:p>
        </w:tc>
        <w:tc>
          <w:tcPr>
            <w:tcW w:w="1510" w:type="dxa"/>
            <w:vAlign w:val="center"/>
          </w:tcPr>
          <w:p w14:paraId="182B661D" w14:textId="3D7D237E" w:rsidR="00CE278B" w:rsidRDefault="00CE278B" w:rsidP="00CE278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4"/>
                <w:szCs w:val="24"/>
              </w:rPr>
            </w:pPr>
            <w:r w:rsidRPr="00CE278B">
              <w:rPr>
                <w:rFonts w:ascii="Times New Roman" w:hAnsi="Times New Roman" w:cs="Times New Roman"/>
                <w:bCs/>
                <w:sz w:val="24"/>
                <w:szCs w:val="24"/>
              </w:rPr>
              <w:t>Çukurova Teknokent</w:t>
            </w:r>
          </w:p>
        </w:tc>
      </w:tr>
    </w:tbl>
    <w:p w14:paraId="131A7586" w14:textId="7F7A4363" w:rsidR="00FC1567" w:rsidRPr="005E4298" w:rsidRDefault="00FC1567" w:rsidP="00522FAB">
      <w:pPr>
        <w:spacing w:before="240"/>
        <w:jc w:val="both"/>
        <w:rPr>
          <w:rFonts w:ascii="Times New Roman" w:hAnsi="Times New Roman" w:cs="Times New Roman"/>
          <w:b/>
          <w:sz w:val="24"/>
          <w:szCs w:val="24"/>
        </w:rPr>
      </w:pPr>
      <w:r w:rsidRPr="005E4298">
        <w:rPr>
          <w:rFonts w:ascii="Times New Roman" w:hAnsi="Times New Roman" w:cs="Times New Roman"/>
          <w:b/>
          <w:sz w:val="24"/>
          <w:szCs w:val="24"/>
        </w:rPr>
        <w:t>SONUÇ VE DEĞERLENDİRME</w:t>
      </w:r>
    </w:p>
    <w:p w14:paraId="32E309DD" w14:textId="77777777" w:rsidR="0014230D" w:rsidRPr="005E4298" w:rsidRDefault="0014230D" w:rsidP="00211BC2">
      <w:pPr>
        <w:jc w:val="both"/>
        <w:rPr>
          <w:rFonts w:ascii="Times New Roman" w:hAnsi="Times New Roman" w:cs="Times New Roman"/>
          <w:b/>
          <w:bCs/>
          <w:sz w:val="24"/>
          <w:szCs w:val="24"/>
        </w:rPr>
      </w:pPr>
      <w:r w:rsidRPr="005E4298">
        <w:rPr>
          <w:rFonts w:ascii="Times New Roman" w:hAnsi="Times New Roman" w:cs="Times New Roman"/>
          <w:b/>
          <w:bCs/>
          <w:sz w:val="24"/>
          <w:szCs w:val="24"/>
        </w:rPr>
        <w:t>KMÜ-PTTO 2025 YILI FAALİYETLERİN GENEL DEĞERLENDİRMESİ</w:t>
      </w:r>
    </w:p>
    <w:p w14:paraId="4AFE23A6" w14:textId="77777777" w:rsidR="0014230D" w:rsidRPr="005E4298" w:rsidRDefault="0014230D" w:rsidP="00211BC2">
      <w:pPr>
        <w:jc w:val="both"/>
        <w:rPr>
          <w:rFonts w:ascii="Times New Roman" w:hAnsi="Times New Roman" w:cs="Times New Roman"/>
          <w:sz w:val="24"/>
          <w:szCs w:val="24"/>
        </w:rPr>
      </w:pPr>
      <w:r w:rsidRPr="005E4298">
        <w:rPr>
          <w:rFonts w:ascii="Times New Roman" w:hAnsi="Times New Roman" w:cs="Times New Roman"/>
          <w:sz w:val="24"/>
          <w:szCs w:val="24"/>
        </w:rPr>
        <w:t>2025 yılı faaliyetleri kapsamında, TÜBİTAK 2209 A-B programları özelinde üniversitenin farklı birimleri (Sağlık, Eğitim, Uygulamalı Bilimler ve Ermenek Yerleşkesi) ziyaret edilerek yerinde bilgilendirme stratejisi izlenmiştir. Eğitimlerde sadece teorik bilgi verilmemiş; başarılı proje yürütücüsü akademisyenlerin tecrübe paylaşımları ile öğrencilere somut rehberlik sağlanmıştır. Gerçekleştirilen bu eğitimlerin somut bir çıktısı olarak, 2025 yılında üniversitemiz bünyesinde TÜBİTAK A-B programları kapsamında yapılan toplam proje başvurusu, bir önceki yıla oranla %29 artış göstererek 188 adede ulaşmıştır.</w:t>
      </w:r>
    </w:p>
    <w:p w14:paraId="12AA7245" w14:textId="77777777" w:rsidR="0014230D" w:rsidRPr="005E4298" w:rsidRDefault="0014230D" w:rsidP="00211BC2">
      <w:pPr>
        <w:jc w:val="both"/>
        <w:rPr>
          <w:rFonts w:ascii="Times New Roman" w:hAnsi="Times New Roman" w:cs="Times New Roman"/>
          <w:sz w:val="24"/>
          <w:szCs w:val="24"/>
        </w:rPr>
      </w:pPr>
      <w:r w:rsidRPr="005E4298">
        <w:rPr>
          <w:rFonts w:ascii="Times New Roman" w:hAnsi="Times New Roman" w:cs="Times New Roman"/>
          <w:sz w:val="24"/>
          <w:szCs w:val="24"/>
        </w:rPr>
        <w:t>Üniversitemizin uluslararası projelerdeki görünürlüğünü ve akademik etkinliğini artırmak amacıyla yürütülen faaliyetler kapsamında; Ufuk Avrupa ve COST Programlarına yönelik stratejik eğitimler düzenlenmiştir. Bu eğitimlerin somut bir başarısı olarak, Sosyal Bilimler Meslek Yüksekokulu öğretim elemanımız Öğr. Gör. Dr. Elif ÇAM, Avrupa Birliği tarafından desteklenen COST programı bünyesindeki CA24126 – DESIGNAE aksiyonuna kabul edilmiştir.</w:t>
      </w:r>
    </w:p>
    <w:p w14:paraId="2FEE882D" w14:textId="77777777" w:rsidR="0014230D" w:rsidRPr="005E4298" w:rsidRDefault="0014230D" w:rsidP="00211BC2">
      <w:pPr>
        <w:jc w:val="both"/>
        <w:rPr>
          <w:rFonts w:ascii="Times New Roman" w:hAnsi="Times New Roman" w:cs="Times New Roman"/>
          <w:sz w:val="24"/>
          <w:szCs w:val="24"/>
        </w:rPr>
      </w:pPr>
      <w:r w:rsidRPr="005E4298">
        <w:rPr>
          <w:rFonts w:ascii="Times New Roman" w:hAnsi="Times New Roman" w:cs="Times New Roman"/>
          <w:sz w:val="24"/>
          <w:szCs w:val="24"/>
        </w:rPr>
        <w:t xml:space="preserve">Fikri mülkiyet haklarının korunması noktasında ise 2025 yılında stratejik bir gelişim kaydedilmiştir. Sınai mülkiyet başvurularında bir önceki yıla oranla %26’lık bir artışla toplam </w:t>
      </w:r>
      <w:r w:rsidRPr="005E4298">
        <w:rPr>
          <w:rFonts w:ascii="Times New Roman" w:hAnsi="Times New Roman" w:cs="Times New Roman"/>
          <w:sz w:val="24"/>
          <w:szCs w:val="24"/>
        </w:rPr>
        <w:lastRenderedPageBreak/>
        <w:t>24 başvuru gerçekleştirilmiştir. Tescil süreçlerinde ise bir önceki yıla göre %88’lik kayda değer bir artış yakalanmış; tescil edilen 15 yeni hak ile üniversitemizin teknolojik birikimi ve yenilikçi çıktıları kurumsal güvence altına alınmıştır.</w:t>
      </w:r>
    </w:p>
    <w:p w14:paraId="6CEAE848" w14:textId="77777777" w:rsidR="0014230D" w:rsidRPr="005E4298" w:rsidRDefault="0014230D" w:rsidP="00211BC2">
      <w:pPr>
        <w:jc w:val="both"/>
        <w:rPr>
          <w:rFonts w:ascii="Times New Roman" w:hAnsi="Times New Roman" w:cs="Times New Roman"/>
          <w:b/>
          <w:bCs/>
          <w:sz w:val="24"/>
          <w:szCs w:val="24"/>
        </w:rPr>
      </w:pPr>
      <w:r w:rsidRPr="005E4298">
        <w:rPr>
          <w:rFonts w:ascii="Times New Roman" w:hAnsi="Times New Roman" w:cs="Times New Roman"/>
          <w:b/>
          <w:bCs/>
          <w:sz w:val="24"/>
          <w:szCs w:val="24"/>
        </w:rPr>
        <w:t>“TÜBİTAK 2209 A-B Programları Tanıtım Günleri &amp; Tecrübe Paylaşımı” Etkinlikleri Anketi Sonuçları</w:t>
      </w:r>
    </w:p>
    <w:p w14:paraId="0ADE0C5E" w14:textId="77777777" w:rsidR="0014230D" w:rsidRPr="005E4298" w:rsidRDefault="0014230D" w:rsidP="00211BC2">
      <w:pPr>
        <w:jc w:val="both"/>
        <w:rPr>
          <w:rFonts w:ascii="Times New Roman" w:hAnsi="Times New Roman" w:cs="Times New Roman"/>
          <w:sz w:val="24"/>
          <w:szCs w:val="24"/>
        </w:rPr>
      </w:pPr>
      <w:r w:rsidRPr="005E4298">
        <w:rPr>
          <w:rFonts w:ascii="Times New Roman" w:hAnsi="Times New Roman" w:cs="Times New Roman"/>
          <w:sz w:val="24"/>
          <w:szCs w:val="24"/>
        </w:rPr>
        <w:t xml:space="preserve">Karamanoğlu Mehmetbey Üniversitesi Proje ve Teknoloji Transfer Ofisi (KMÜ-PTTO) tarafından 2025 yılında düzenlenen </w:t>
      </w:r>
      <w:r w:rsidRPr="005E4298">
        <w:rPr>
          <w:rFonts w:ascii="Times New Roman" w:hAnsi="Times New Roman" w:cs="Times New Roman"/>
          <w:i/>
          <w:iCs/>
          <w:sz w:val="24"/>
          <w:szCs w:val="24"/>
        </w:rPr>
        <w:t>“TÜBİTAK 2209 A-B Programları Tanıtım Günleri &amp; Tecrübe Paylaşımı”</w:t>
      </w:r>
      <w:r w:rsidRPr="005E4298">
        <w:rPr>
          <w:rFonts w:ascii="Times New Roman" w:hAnsi="Times New Roman" w:cs="Times New Roman"/>
          <w:sz w:val="24"/>
          <w:szCs w:val="24"/>
        </w:rPr>
        <w:t xml:space="preserve"> etkinliklerine yönelik katılımcılara online anket yaptırılmıştır. Toplam 50 katılımcının yanıtladığı anket verilerine dayalı analiz sonuçları ve değerlendirme raporu aşağıda sunulmuştur.</w:t>
      </w:r>
    </w:p>
    <w:p w14:paraId="038D2F85" w14:textId="77777777" w:rsidR="0014230D" w:rsidRPr="005E4298" w:rsidRDefault="0014230D" w:rsidP="00211BC2">
      <w:pPr>
        <w:jc w:val="both"/>
        <w:rPr>
          <w:rFonts w:ascii="Times New Roman" w:hAnsi="Times New Roman" w:cs="Times New Roman"/>
          <w:b/>
          <w:bCs/>
          <w:sz w:val="24"/>
          <w:szCs w:val="24"/>
        </w:rPr>
      </w:pPr>
      <w:r w:rsidRPr="005E4298">
        <w:rPr>
          <w:rFonts w:ascii="Times New Roman" w:hAnsi="Times New Roman" w:cs="Times New Roman"/>
          <w:b/>
          <w:bCs/>
          <w:sz w:val="24"/>
          <w:szCs w:val="24"/>
        </w:rPr>
        <w:t>1. Katılımcı Profili ve Genel Dağılım</w:t>
      </w:r>
    </w:p>
    <w:p w14:paraId="5A64ABB9" w14:textId="77777777" w:rsidR="0014230D" w:rsidRPr="005E4298" w:rsidRDefault="0014230D" w:rsidP="00211BC2">
      <w:pPr>
        <w:jc w:val="both"/>
        <w:rPr>
          <w:rFonts w:ascii="Times New Roman" w:hAnsi="Times New Roman" w:cs="Times New Roman"/>
          <w:sz w:val="24"/>
          <w:szCs w:val="24"/>
        </w:rPr>
      </w:pPr>
      <w:r w:rsidRPr="005E4298">
        <w:rPr>
          <w:rFonts w:ascii="Times New Roman" w:hAnsi="Times New Roman" w:cs="Times New Roman"/>
          <w:sz w:val="24"/>
          <w:szCs w:val="24"/>
        </w:rPr>
        <w:t>Etkinlik serisi, üniversitenin farklı kademelerinden geniş bir kitleye ulaşmıştır:</w:t>
      </w:r>
    </w:p>
    <w:p w14:paraId="631CD111" w14:textId="77777777" w:rsidR="0014230D" w:rsidRPr="005E4298" w:rsidRDefault="0014230D" w:rsidP="00211BC2">
      <w:pPr>
        <w:jc w:val="both"/>
        <w:rPr>
          <w:rFonts w:ascii="Times New Roman" w:hAnsi="Times New Roman" w:cs="Times New Roman"/>
          <w:sz w:val="24"/>
          <w:szCs w:val="24"/>
        </w:rPr>
      </w:pPr>
      <w:r w:rsidRPr="005E4298">
        <w:rPr>
          <w:rFonts w:ascii="Times New Roman" w:hAnsi="Times New Roman" w:cs="Times New Roman"/>
          <w:sz w:val="24"/>
          <w:szCs w:val="24"/>
        </w:rPr>
        <w:t>Akademisyen: %42 (21 kişi)</w:t>
      </w:r>
    </w:p>
    <w:p w14:paraId="638D527D" w14:textId="77777777" w:rsidR="0014230D" w:rsidRPr="005E4298" w:rsidRDefault="0014230D" w:rsidP="00211BC2">
      <w:pPr>
        <w:jc w:val="both"/>
        <w:rPr>
          <w:rFonts w:ascii="Times New Roman" w:hAnsi="Times New Roman" w:cs="Times New Roman"/>
          <w:sz w:val="24"/>
          <w:szCs w:val="24"/>
        </w:rPr>
      </w:pPr>
      <w:r w:rsidRPr="005E4298">
        <w:rPr>
          <w:rFonts w:ascii="Times New Roman" w:hAnsi="Times New Roman" w:cs="Times New Roman"/>
          <w:sz w:val="24"/>
          <w:szCs w:val="24"/>
        </w:rPr>
        <w:t>Önlisans Öğrencisi: %30 (15 kişi)</w:t>
      </w:r>
    </w:p>
    <w:p w14:paraId="3FA27308" w14:textId="77777777" w:rsidR="0014230D" w:rsidRPr="005E4298" w:rsidRDefault="0014230D" w:rsidP="00211BC2">
      <w:pPr>
        <w:jc w:val="both"/>
        <w:rPr>
          <w:rFonts w:ascii="Times New Roman" w:hAnsi="Times New Roman" w:cs="Times New Roman"/>
          <w:sz w:val="24"/>
          <w:szCs w:val="24"/>
        </w:rPr>
      </w:pPr>
      <w:r w:rsidRPr="005E4298">
        <w:rPr>
          <w:rFonts w:ascii="Times New Roman" w:hAnsi="Times New Roman" w:cs="Times New Roman"/>
          <w:sz w:val="24"/>
          <w:szCs w:val="24"/>
        </w:rPr>
        <w:t>Lisans Öğrencisi: %28 (14 kişi)</w:t>
      </w:r>
    </w:p>
    <w:p w14:paraId="3600C943" w14:textId="77777777" w:rsidR="0014230D" w:rsidRPr="005E4298" w:rsidRDefault="0014230D" w:rsidP="00211BC2">
      <w:pPr>
        <w:jc w:val="both"/>
        <w:rPr>
          <w:rFonts w:ascii="Times New Roman" w:hAnsi="Times New Roman" w:cs="Times New Roman"/>
          <w:sz w:val="24"/>
          <w:szCs w:val="24"/>
        </w:rPr>
      </w:pPr>
      <w:r w:rsidRPr="005E4298">
        <w:rPr>
          <w:rFonts w:ascii="Times New Roman" w:hAnsi="Times New Roman" w:cs="Times New Roman"/>
          <w:b/>
          <w:bCs/>
          <w:sz w:val="24"/>
          <w:szCs w:val="24"/>
        </w:rPr>
        <w:t>2. Eğitim Etkinliği Performans Analizi</w:t>
      </w:r>
    </w:p>
    <w:p w14:paraId="5735CD61" w14:textId="77777777" w:rsidR="0014230D" w:rsidRPr="005E4298" w:rsidRDefault="0014230D" w:rsidP="00211BC2">
      <w:pPr>
        <w:jc w:val="both"/>
        <w:rPr>
          <w:rFonts w:ascii="Times New Roman" w:hAnsi="Times New Roman" w:cs="Times New Roman"/>
          <w:sz w:val="24"/>
          <w:szCs w:val="24"/>
        </w:rPr>
      </w:pPr>
      <w:r w:rsidRPr="005E4298">
        <w:rPr>
          <w:rFonts w:ascii="Times New Roman" w:hAnsi="Times New Roman" w:cs="Times New Roman"/>
          <w:sz w:val="24"/>
          <w:szCs w:val="24"/>
        </w:rPr>
        <w:t>Anket sonuçları, 5 tam puan üzerinden normalize edildiğinde tüm kategorilerde %80 barajının aşıldığı ve yüksek düzeyde bir başarı sağlandığı görülmektedir:</w:t>
      </w:r>
    </w:p>
    <w:p w14:paraId="4614EB5D" w14:textId="77777777" w:rsidR="0014230D" w:rsidRPr="005E4298" w:rsidRDefault="0014230D" w:rsidP="00211BC2">
      <w:pPr>
        <w:jc w:val="both"/>
        <w:rPr>
          <w:rFonts w:ascii="Times New Roman" w:hAnsi="Times New Roman" w:cs="Times New Roman"/>
          <w:sz w:val="24"/>
          <w:szCs w:val="24"/>
        </w:rPr>
      </w:pPr>
      <w:r w:rsidRPr="005E4298">
        <w:rPr>
          <w:rFonts w:ascii="Times New Roman" w:hAnsi="Times New Roman" w:cs="Times New Roman"/>
          <w:b/>
          <w:bCs/>
          <w:i/>
          <w:iCs/>
          <w:sz w:val="24"/>
          <w:szCs w:val="24"/>
        </w:rPr>
        <w:t>Konuşmacı Hakimiyeti ve Genel Puan (%86):</w:t>
      </w:r>
      <w:r w:rsidRPr="005E4298">
        <w:rPr>
          <w:rFonts w:ascii="Times New Roman" w:hAnsi="Times New Roman" w:cs="Times New Roman"/>
          <w:sz w:val="24"/>
          <w:szCs w:val="24"/>
        </w:rPr>
        <w:t xml:space="preserve"> Katılımcıların konuşmacıların uzmanlığına ve performansına duyduğu güven en yüksek seviyededir. Her 100 katılımcıdan 86’sı bu alanda tam memnuniyet bildirmemiştir.</w:t>
      </w:r>
    </w:p>
    <w:p w14:paraId="2B96228E" w14:textId="77777777" w:rsidR="0014230D" w:rsidRPr="005E4298" w:rsidRDefault="0014230D" w:rsidP="00211BC2">
      <w:pPr>
        <w:jc w:val="both"/>
        <w:rPr>
          <w:rFonts w:ascii="Times New Roman" w:hAnsi="Times New Roman" w:cs="Times New Roman"/>
          <w:sz w:val="24"/>
          <w:szCs w:val="24"/>
        </w:rPr>
      </w:pPr>
      <w:r w:rsidRPr="005E4298">
        <w:rPr>
          <w:rFonts w:ascii="Times New Roman" w:hAnsi="Times New Roman" w:cs="Times New Roman"/>
          <w:b/>
          <w:bCs/>
          <w:i/>
          <w:iCs/>
          <w:sz w:val="24"/>
          <w:szCs w:val="24"/>
        </w:rPr>
        <w:t xml:space="preserve">Sunum </w:t>
      </w:r>
      <w:proofErr w:type="spellStart"/>
      <w:r w:rsidRPr="005E4298">
        <w:rPr>
          <w:rFonts w:ascii="Times New Roman" w:hAnsi="Times New Roman" w:cs="Times New Roman"/>
          <w:b/>
          <w:bCs/>
          <w:i/>
          <w:iCs/>
          <w:sz w:val="24"/>
          <w:szCs w:val="24"/>
        </w:rPr>
        <w:t>Açıklayıcılığı</w:t>
      </w:r>
      <w:proofErr w:type="spellEnd"/>
      <w:r w:rsidRPr="005E4298">
        <w:rPr>
          <w:rFonts w:ascii="Times New Roman" w:hAnsi="Times New Roman" w:cs="Times New Roman"/>
          <w:b/>
          <w:bCs/>
          <w:i/>
          <w:iCs/>
          <w:sz w:val="24"/>
          <w:szCs w:val="24"/>
        </w:rPr>
        <w:t xml:space="preserve"> (%85,6):</w:t>
      </w:r>
      <w:r w:rsidRPr="005E4298">
        <w:rPr>
          <w:rFonts w:ascii="Times New Roman" w:hAnsi="Times New Roman" w:cs="Times New Roman"/>
          <w:sz w:val="24"/>
          <w:szCs w:val="24"/>
        </w:rPr>
        <w:t xml:space="preserve"> Bilginin aktarılma biçimi ve anlaşılırlığı, %85’lik bir skorla </w:t>
      </w:r>
      <w:r w:rsidRPr="005E4298">
        <w:rPr>
          <w:rFonts w:ascii="Times New Roman" w:hAnsi="Times New Roman" w:cs="Times New Roman"/>
          <w:i/>
          <w:iCs/>
          <w:sz w:val="24"/>
          <w:szCs w:val="24"/>
        </w:rPr>
        <w:t>"Mükemmel"</w:t>
      </w:r>
      <w:r w:rsidRPr="005E4298">
        <w:rPr>
          <w:rFonts w:ascii="Times New Roman" w:hAnsi="Times New Roman" w:cs="Times New Roman"/>
          <w:sz w:val="24"/>
          <w:szCs w:val="24"/>
        </w:rPr>
        <w:t xml:space="preserve"> kategorisinde değerlendirilmektedir.</w:t>
      </w:r>
    </w:p>
    <w:p w14:paraId="39B87E46" w14:textId="77777777" w:rsidR="0014230D" w:rsidRPr="005E4298" w:rsidRDefault="0014230D" w:rsidP="00211BC2">
      <w:pPr>
        <w:jc w:val="both"/>
        <w:rPr>
          <w:rFonts w:ascii="Times New Roman" w:hAnsi="Times New Roman" w:cs="Times New Roman"/>
          <w:sz w:val="24"/>
          <w:szCs w:val="24"/>
        </w:rPr>
      </w:pPr>
      <w:r w:rsidRPr="005E4298">
        <w:rPr>
          <w:rFonts w:ascii="Times New Roman" w:hAnsi="Times New Roman" w:cs="Times New Roman"/>
          <w:b/>
          <w:bCs/>
          <w:i/>
          <w:iCs/>
          <w:sz w:val="24"/>
          <w:szCs w:val="24"/>
        </w:rPr>
        <w:t>İçerik Kalitesi (%84,4):</w:t>
      </w:r>
      <w:r w:rsidRPr="005E4298">
        <w:rPr>
          <w:rFonts w:ascii="Times New Roman" w:hAnsi="Times New Roman" w:cs="Times New Roman"/>
          <w:sz w:val="24"/>
          <w:szCs w:val="24"/>
        </w:rPr>
        <w:t xml:space="preserve"> Sunulan teknik bilgilerin katılımcıların beklentilerini karşılama oranı oldukça yüksektir.</w:t>
      </w:r>
    </w:p>
    <w:p w14:paraId="75D1115A" w14:textId="77777777" w:rsidR="0014230D" w:rsidRPr="005E4298" w:rsidRDefault="0014230D" w:rsidP="00211BC2">
      <w:pPr>
        <w:jc w:val="both"/>
        <w:rPr>
          <w:rFonts w:ascii="Times New Roman" w:hAnsi="Times New Roman" w:cs="Times New Roman"/>
          <w:sz w:val="24"/>
          <w:szCs w:val="24"/>
        </w:rPr>
      </w:pPr>
      <w:r w:rsidRPr="005E4298">
        <w:rPr>
          <w:rFonts w:ascii="Times New Roman" w:hAnsi="Times New Roman" w:cs="Times New Roman"/>
          <w:b/>
          <w:bCs/>
          <w:i/>
          <w:iCs/>
          <w:sz w:val="24"/>
          <w:szCs w:val="24"/>
        </w:rPr>
        <w:t>Süre ve İçerik Dengesi (%84):</w:t>
      </w:r>
      <w:r w:rsidRPr="005E4298">
        <w:rPr>
          <w:rFonts w:ascii="Times New Roman" w:hAnsi="Times New Roman" w:cs="Times New Roman"/>
          <w:sz w:val="24"/>
          <w:szCs w:val="24"/>
        </w:rPr>
        <w:t xml:space="preserve"> Eğitimin süresi ile anlatılan yoğunluk arasındaki dengenin katılımcılar tarafından ideal bulunduğu görülmektedir.</w:t>
      </w:r>
    </w:p>
    <w:p w14:paraId="7093A64C" w14:textId="77777777" w:rsidR="0014230D" w:rsidRPr="005E4298" w:rsidRDefault="0014230D" w:rsidP="00211BC2">
      <w:pPr>
        <w:jc w:val="both"/>
        <w:rPr>
          <w:rFonts w:ascii="Times New Roman" w:hAnsi="Times New Roman" w:cs="Times New Roman"/>
          <w:sz w:val="24"/>
          <w:szCs w:val="24"/>
        </w:rPr>
      </w:pPr>
      <w:r w:rsidRPr="005E4298">
        <w:rPr>
          <w:rFonts w:ascii="Times New Roman" w:hAnsi="Times New Roman" w:cs="Times New Roman"/>
          <w:b/>
          <w:bCs/>
          <w:i/>
          <w:iCs/>
          <w:sz w:val="24"/>
          <w:szCs w:val="24"/>
        </w:rPr>
        <w:t>PTTO Destek ve İletişimi (%82,4):</w:t>
      </w:r>
      <w:r w:rsidRPr="005E4298">
        <w:rPr>
          <w:rFonts w:ascii="Times New Roman" w:hAnsi="Times New Roman" w:cs="Times New Roman"/>
          <w:sz w:val="24"/>
          <w:szCs w:val="24"/>
        </w:rPr>
        <w:t xml:space="preserve"> Ofis ekibinin organizasyon öncesi ve sırasındaki rehberliği %80'in üzerinde bir pozitif algıya sahiptir.</w:t>
      </w:r>
    </w:p>
    <w:p w14:paraId="6B5FB482" w14:textId="77777777" w:rsidR="0014230D" w:rsidRPr="005E4298" w:rsidRDefault="0014230D" w:rsidP="00211BC2">
      <w:pPr>
        <w:jc w:val="both"/>
        <w:rPr>
          <w:rFonts w:ascii="Times New Roman" w:hAnsi="Times New Roman" w:cs="Times New Roman"/>
          <w:sz w:val="24"/>
          <w:szCs w:val="24"/>
        </w:rPr>
      </w:pPr>
      <w:r w:rsidRPr="005E4298">
        <w:rPr>
          <w:rFonts w:ascii="Times New Roman" w:hAnsi="Times New Roman" w:cs="Times New Roman"/>
          <w:b/>
          <w:bCs/>
          <w:i/>
          <w:iCs/>
          <w:sz w:val="24"/>
          <w:szCs w:val="24"/>
        </w:rPr>
        <w:lastRenderedPageBreak/>
        <w:t>Materyal ve Görsel Kalite (%80,4):</w:t>
      </w:r>
      <w:r w:rsidRPr="005E4298">
        <w:rPr>
          <w:rFonts w:ascii="Times New Roman" w:hAnsi="Times New Roman" w:cs="Times New Roman"/>
          <w:sz w:val="24"/>
          <w:szCs w:val="24"/>
        </w:rPr>
        <w:t xml:space="preserve"> %80,4 ile en düşük skora sahip olsa da, bu değer halen </w:t>
      </w:r>
      <w:r w:rsidRPr="005E4298">
        <w:rPr>
          <w:rFonts w:ascii="Times New Roman" w:hAnsi="Times New Roman" w:cs="Times New Roman"/>
          <w:i/>
          <w:iCs/>
          <w:sz w:val="24"/>
          <w:szCs w:val="24"/>
        </w:rPr>
        <w:t>"Başarılı"</w:t>
      </w:r>
      <w:r w:rsidRPr="005E4298">
        <w:rPr>
          <w:rFonts w:ascii="Times New Roman" w:hAnsi="Times New Roman" w:cs="Times New Roman"/>
          <w:sz w:val="24"/>
          <w:szCs w:val="24"/>
        </w:rPr>
        <w:t xml:space="preserve"> kategorisindedir. Ancak bu sonuç, katılımcıların görsel materyallerin daha interaktif veya zenginleştirilmiş olması yönünde bir beklenti içinde olduklarını işaret etmektedir.</w:t>
      </w:r>
    </w:p>
    <w:p w14:paraId="7F25CD93" w14:textId="211D546F" w:rsidR="005E4298" w:rsidRPr="005E4298" w:rsidRDefault="0014230D" w:rsidP="00211BC2">
      <w:pPr>
        <w:jc w:val="both"/>
        <w:rPr>
          <w:rFonts w:ascii="Times New Roman" w:hAnsi="Times New Roman" w:cs="Times New Roman"/>
          <w:sz w:val="24"/>
          <w:szCs w:val="24"/>
        </w:rPr>
      </w:pPr>
      <w:r w:rsidRPr="005E4298">
        <w:rPr>
          <w:rFonts w:ascii="Times New Roman" w:hAnsi="Times New Roman" w:cs="Times New Roman"/>
          <w:b/>
          <w:bCs/>
          <w:i/>
          <w:iCs/>
          <w:sz w:val="24"/>
          <w:szCs w:val="24"/>
        </w:rPr>
        <w:t>Genel Değerlendirme:</w:t>
      </w:r>
      <w:r w:rsidRPr="005E4298">
        <w:rPr>
          <w:rFonts w:ascii="Times New Roman" w:hAnsi="Times New Roman" w:cs="Times New Roman"/>
          <w:sz w:val="24"/>
          <w:szCs w:val="24"/>
        </w:rPr>
        <w:t xml:space="preserve"> Toplam puanların ortalaması alındığında, eğitim serisinin %84,1 genel başarı puanı ile tamamlandığı söylenebilir. Bu oran, kurumsal standartlarda </w:t>
      </w:r>
      <w:r w:rsidRPr="005E4298">
        <w:rPr>
          <w:rFonts w:ascii="Times New Roman" w:hAnsi="Times New Roman" w:cs="Times New Roman"/>
          <w:i/>
          <w:iCs/>
          <w:sz w:val="24"/>
          <w:szCs w:val="24"/>
        </w:rPr>
        <w:t>"Yüksek Memnuniyet"</w:t>
      </w:r>
      <w:r w:rsidRPr="005E4298">
        <w:rPr>
          <w:rFonts w:ascii="Times New Roman" w:hAnsi="Times New Roman" w:cs="Times New Roman"/>
          <w:sz w:val="24"/>
          <w:szCs w:val="24"/>
        </w:rPr>
        <w:t xml:space="preserve"> sınıfına girmekte olup, özellikle konuşmacı yetkinliğinin (%86) kurumsal imajı güçlü şekilde desteklediğini göstermektedir.</w:t>
      </w:r>
    </w:p>
    <w:p w14:paraId="06577D33" w14:textId="77777777" w:rsidR="0014230D" w:rsidRPr="005E4298" w:rsidRDefault="0014230D" w:rsidP="00211BC2">
      <w:pPr>
        <w:jc w:val="both"/>
        <w:rPr>
          <w:rFonts w:ascii="Times New Roman" w:hAnsi="Times New Roman" w:cs="Times New Roman"/>
          <w:b/>
          <w:bCs/>
          <w:sz w:val="24"/>
          <w:szCs w:val="24"/>
        </w:rPr>
      </w:pPr>
      <w:r w:rsidRPr="005E4298">
        <w:rPr>
          <w:rFonts w:ascii="Times New Roman" w:hAnsi="Times New Roman" w:cs="Times New Roman"/>
          <w:b/>
          <w:bCs/>
          <w:sz w:val="24"/>
          <w:szCs w:val="24"/>
        </w:rPr>
        <w:t>3. Bilgi Düzeyi ve Proje Başvuru Kararlılığı</w:t>
      </w:r>
    </w:p>
    <w:p w14:paraId="656AC5B9" w14:textId="77777777" w:rsidR="0014230D" w:rsidRPr="005E4298" w:rsidRDefault="0014230D" w:rsidP="00211BC2">
      <w:pPr>
        <w:jc w:val="both"/>
        <w:rPr>
          <w:rFonts w:ascii="Times New Roman" w:hAnsi="Times New Roman" w:cs="Times New Roman"/>
          <w:sz w:val="24"/>
          <w:szCs w:val="24"/>
        </w:rPr>
      </w:pPr>
      <w:r w:rsidRPr="005E4298">
        <w:rPr>
          <w:rFonts w:ascii="Times New Roman" w:hAnsi="Times New Roman" w:cs="Times New Roman"/>
          <w:sz w:val="24"/>
          <w:szCs w:val="24"/>
        </w:rPr>
        <w:t>Etkinliğin temel hedeflerinden olan farkındalık artırma ve teşvik konusunda şu sonuçlar elde edilmiştir:</w:t>
      </w:r>
    </w:p>
    <w:p w14:paraId="4C302CE3" w14:textId="77777777" w:rsidR="0014230D" w:rsidRPr="005E4298" w:rsidRDefault="0014230D" w:rsidP="00211BC2">
      <w:pPr>
        <w:jc w:val="both"/>
        <w:rPr>
          <w:rFonts w:ascii="Times New Roman" w:hAnsi="Times New Roman" w:cs="Times New Roman"/>
          <w:sz w:val="24"/>
          <w:szCs w:val="24"/>
        </w:rPr>
      </w:pPr>
      <w:r w:rsidRPr="005E4298">
        <w:rPr>
          <w:rFonts w:ascii="Times New Roman" w:hAnsi="Times New Roman" w:cs="Times New Roman"/>
          <w:b/>
          <w:bCs/>
          <w:sz w:val="24"/>
          <w:szCs w:val="24"/>
        </w:rPr>
        <w:t>Bilgi Artışı:</w:t>
      </w:r>
      <w:r w:rsidRPr="005E4298">
        <w:rPr>
          <w:rFonts w:ascii="Times New Roman" w:hAnsi="Times New Roman" w:cs="Times New Roman"/>
          <w:sz w:val="24"/>
          <w:szCs w:val="24"/>
        </w:rPr>
        <w:t xml:space="preserve"> Katılımcıların %52’si (26 kişi) bilgilerinin "önemli ölçüde arttığını" belirtirken, %28'i kısmen artış sağladığını ifade etmiştir.</w:t>
      </w:r>
    </w:p>
    <w:p w14:paraId="6F36E2C5" w14:textId="77777777" w:rsidR="0014230D" w:rsidRPr="005E4298" w:rsidRDefault="0014230D" w:rsidP="00211BC2">
      <w:pPr>
        <w:jc w:val="both"/>
        <w:rPr>
          <w:rFonts w:ascii="Times New Roman" w:hAnsi="Times New Roman" w:cs="Times New Roman"/>
          <w:sz w:val="24"/>
          <w:szCs w:val="24"/>
        </w:rPr>
      </w:pPr>
      <w:r w:rsidRPr="005E4298">
        <w:rPr>
          <w:rFonts w:ascii="Times New Roman" w:hAnsi="Times New Roman" w:cs="Times New Roman"/>
          <w:b/>
          <w:bCs/>
          <w:sz w:val="24"/>
          <w:szCs w:val="24"/>
        </w:rPr>
        <w:t>Başvuru Kararı:</w:t>
      </w:r>
      <w:r w:rsidRPr="005E4298">
        <w:rPr>
          <w:rFonts w:ascii="Times New Roman" w:hAnsi="Times New Roman" w:cs="Times New Roman"/>
          <w:sz w:val="24"/>
          <w:szCs w:val="24"/>
        </w:rPr>
        <w:t xml:space="preserve"> Katılımcıların %56’sı (28 kişi) etkinlik sonrasında bir TÜBİTAK 2209 projesi başvurusu yapmaya karar verdiğini beyan etmiştir.</w:t>
      </w:r>
    </w:p>
    <w:p w14:paraId="27A68565" w14:textId="77777777" w:rsidR="0014230D" w:rsidRPr="005E4298" w:rsidRDefault="0014230D" w:rsidP="00211BC2">
      <w:pPr>
        <w:jc w:val="both"/>
        <w:rPr>
          <w:rFonts w:ascii="Times New Roman" w:hAnsi="Times New Roman" w:cs="Times New Roman"/>
          <w:b/>
          <w:bCs/>
          <w:sz w:val="24"/>
          <w:szCs w:val="24"/>
        </w:rPr>
      </w:pPr>
      <w:r w:rsidRPr="005E4298">
        <w:rPr>
          <w:rFonts w:ascii="Times New Roman" w:hAnsi="Times New Roman" w:cs="Times New Roman"/>
          <w:b/>
          <w:bCs/>
          <w:sz w:val="24"/>
          <w:szCs w:val="24"/>
        </w:rPr>
        <w:t>4. Öne Çıkan Geri Bildirimler ve Kazanımlar</w:t>
      </w:r>
    </w:p>
    <w:p w14:paraId="3A5847D6" w14:textId="77777777" w:rsidR="0014230D" w:rsidRPr="005E4298" w:rsidRDefault="0014230D" w:rsidP="00211BC2">
      <w:pPr>
        <w:jc w:val="both"/>
        <w:rPr>
          <w:rFonts w:ascii="Times New Roman" w:hAnsi="Times New Roman" w:cs="Times New Roman"/>
          <w:sz w:val="24"/>
          <w:szCs w:val="24"/>
        </w:rPr>
      </w:pPr>
      <w:r w:rsidRPr="005E4298">
        <w:rPr>
          <w:rFonts w:ascii="Times New Roman" w:hAnsi="Times New Roman" w:cs="Times New Roman"/>
          <w:sz w:val="24"/>
          <w:szCs w:val="24"/>
        </w:rPr>
        <w:t>Katılımcıların açık uçlu sorulara verdikleri yanıtlara göre:</w:t>
      </w:r>
    </w:p>
    <w:p w14:paraId="67C8B5E8" w14:textId="77777777" w:rsidR="0014230D" w:rsidRPr="005E4298" w:rsidRDefault="0014230D" w:rsidP="00211BC2">
      <w:pPr>
        <w:jc w:val="both"/>
        <w:rPr>
          <w:rFonts w:ascii="Times New Roman" w:hAnsi="Times New Roman" w:cs="Times New Roman"/>
          <w:sz w:val="24"/>
          <w:szCs w:val="24"/>
        </w:rPr>
      </w:pPr>
      <w:r w:rsidRPr="005E4298">
        <w:rPr>
          <w:rFonts w:ascii="Times New Roman" w:hAnsi="Times New Roman" w:cs="Times New Roman"/>
          <w:b/>
          <w:bCs/>
          <w:sz w:val="24"/>
          <w:szCs w:val="24"/>
        </w:rPr>
        <w:t>Olumlu Kazanımlar:</w:t>
      </w:r>
      <w:r w:rsidRPr="005E4298">
        <w:rPr>
          <w:rFonts w:ascii="Times New Roman" w:hAnsi="Times New Roman" w:cs="Times New Roman"/>
          <w:sz w:val="24"/>
          <w:szCs w:val="24"/>
        </w:rPr>
        <w:t xml:space="preserve"> Tecrübe paylaşımı bölümlerinin (kabul almış projelerin aktarımı) oldukça motive edici bulunduğu ve başvuru sürecine dair somut soruların yanıtlandığı vurgulanmıştır.</w:t>
      </w:r>
    </w:p>
    <w:p w14:paraId="19F764F8" w14:textId="77777777" w:rsidR="0014230D" w:rsidRPr="005E4298" w:rsidRDefault="0014230D" w:rsidP="00211BC2">
      <w:pPr>
        <w:jc w:val="both"/>
        <w:rPr>
          <w:rFonts w:ascii="Times New Roman" w:hAnsi="Times New Roman" w:cs="Times New Roman"/>
          <w:sz w:val="24"/>
          <w:szCs w:val="24"/>
        </w:rPr>
      </w:pPr>
      <w:r w:rsidRPr="005E4298">
        <w:rPr>
          <w:rFonts w:ascii="Times New Roman" w:hAnsi="Times New Roman" w:cs="Times New Roman"/>
          <w:b/>
          <w:bCs/>
          <w:sz w:val="24"/>
          <w:szCs w:val="24"/>
        </w:rPr>
        <w:t>Eleştiriler:</w:t>
      </w:r>
      <w:r w:rsidRPr="005E4298">
        <w:rPr>
          <w:rFonts w:ascii="Times New Roman" w:hAnsi="Times New Roman" w:cs="Times New Roman"/>
          <w:sz w:val="24"/>
          <w:szCs w:val="24"/>
        </w:rPr>
        <w:t xml:space="preserve"> Bir öğrenci geri bildiriminde, sunumların </w:t>
      </w:r>
      <w:r w:rsidRPr="005E4298">
        <w:rPr>
          <w:rFonts w:ascii="Times New Roman" w:hAnsi="Times New Roman" w:cs="Times New Roman"/>
          <w:i/>
          <w:iCs/>
          <w:sz w:val="24"/>
          <w:szCs w:val="24"/>
        </w:rPr>
        <w:t>"öğrenci odaklı"</w:t>
      </w:r>
      <w:r w:rsidRPr="005E4298">
        <w:rPr>
          <w:rFonts w:ascii="Times New Roman" w:hAnsi="Times New Roman" w:cs="Times New Roman"/>
          <w:sz w:val="24"/>
          <w:szCs w:val="24"/>
        </w:rPr>
        <w:t xml:space="preserve"> olmaktan ziyade </w:t>
      </w:r>
      <w:r w:rsidRPr="005E4298">
        <w:rPr>
          <w:rFonts w:ascii="Times New Roman" w:hAnsi="Times New Roman" w:cs="Times New Roman"/>
          <w:i/>
          <w:iCs/>
          <w:sz w:val="24"/>
          <w:szCs w:val="24"/>
        </w:rPr>
        <w:t>"akademisyen kazanımları"</w:t>
      </w:r>
      <w:r w:rsidRPr="005E4298">
        <w:rPr>
          <w:rFonts w:ascii="Times New Roman" w:hAnsi="Times New Roman" w:cs="Times New Roman"/>
          <w:sz w:val="24"/>
          <w:szCs w:val="24"/>
        </w:rPr>
        <w:t xml:space="preserve"> odağında kaldığına dair bir görüş paylaşılmıştır. Ayrıca materyallerin daha dikkat çekici ve görsel açıdan zengin olması önerilmiştir.</w:t>
      </w:r>
    </w:p>
    <w:p w14:paraId="42E92FD9" w14:textId="77777777" w:rsidR="0014230D" w:rsidRPr="005E4298" w:rsidRDefault="0014230D" w:rsidP="00211BC2">
      <w:pPr>
        <w:jc w:val="both"/>
        <w:rPr>
          <w:rFonts w:ascii="Times New Roman" w:hAnsi="Times New Roman" w:cs="Times New Roman"/>
          <w:b/>
          <w:bCs/>
          <w:sz w:val="24"/>
          <w:szCs w:val="24"/>
        </w:rPr>
      </w:pPr>
      <w:r w:rsidRPr="005E4298">
        <w:rPr>
          <w:rFonts w:ascii="Times New Roman" w:hAnsi="Times New Roman" w:cs="Times New Roman"/>
          <w:b/>
          <w:bCs/>
          <w:sz w:val="24"/>
          <w:szCs w:val="24"/>
        </w:rPr>
        <w:t>5. Gelecek Eğitim Talepleri</w:t>
      </w:r>
    </w:p>
    <w:p w14:paraId="06DD62B0" w14:textId="77777777" w:rsidR="0014230D" w:rsidRPr="005E4298" w:rsidRDefault="0014230D" w:rsidP="00211BC2">
      <w:pPr>
        <w:jc w:val="both"/>
        <w:rPr>
          <w:rFonts w:ascii="Times New Roman" w:hAnsi="Times New Roman" w:cs="Times New Roman"/>
          <w:sz w:val="24"/>
          <w:szCs w:val="24"/>
        </w:rPr>
      </w:pPr>
      <w:r w:rsidRPr="005E4298">
        <w:rPr>
          <w:rFonts w:ascii="Times New Roman" w:hAnsi="Times New Roman" w:cs="Times New Roman"/>
          <w:sz w:val="24"/>
          <w:szCs w:val="24"/>
        </w:rPr>
        <w:t>Katılımcılar gelecekte şu konularda eğitim/etkinlik düzenlenmesini talep etmektedir:</w:t>
      </w:r>
    </w:p>
    <w:p w14:paraId="761FBF05" w14:textId="77777777" w:rsidR="0014230D" w:rsidRPr="005E4298" w:rsidRDefault="0014230D" w:rsidP="00211BC2">
      <w:pPr>
        <w:jc w:val="both"/>
        <w:rPr>
          <w:rFonts w:ascii="Times New Roman" w:hAnsi="Times New Roman" w:cs="Times New Roman"/>
          <w:sz w:val="24"/>
          <w:szCs w:val="24"/>
        </w:rPr>
      </w:pPr>
      <w:r w:rsidRPr="005E4298">
        <w:rPr>
          <w:rFonts w:ascii="Times New Roman" w:hAnsi="Times New Roman" w:cs="Times New Roman"/>
          <w:b/>
          <w:bCs/>
          <w:sz w:val="24"/>
          <w:szCs w:val="24"/>
        </w:rPr>
        <w:t>Akademik Yazım:</w:t>
      </w:r>
      <w:r w:rsidRPr="005E4298">
        <w:rPr>
          <w:rFonts w:ascii="Times New Roman" w:hAnsi="Times New Roman" w:cs="Times New Roman"/>
          <w:sz w:val="24"/>
          <w:szCs w:val="24"/>
        </w:rPr>
        <w:t xml:space="preserve"> Q1-Q2 dergilerde yayın yapma ve makale yazım teknikleri.</w:t>
      </w:r>
    </w:p>
    <w:p w14:paraId="3AF00ECA" w14:textId="77777777" w:rsidR="0014230D" w:rsidRPr="005E4298" w:rsidRDefault="0014230D" w:rsidP="00211BC2">
      <w:pPr>
        <w:jc w:val="both"/>
        <w:rPr>
          <w:rFonts w:ascii="Times New Roman" w:hAnsi="Times New Roman" w:cs="Times New Roman"/>
          <w:sz w:val="24"/>
          <w:szCs w:val="24"/>
        </w:rPr>
      </w:pPr>
      <w:r w:rsidRPr="005E4298">
        <w:rPr>
          <w:rFonts w:ascii="Times New Roman" w:hAnsi="Times New Roman" w:cs="Times New Roman"/>
          <w:b/>
          <w:bCs/>
          <w:sz w:val="24"/>
          <w:szCs w:val="24"/>
        </w:rPr>
        <w:t>Diğer TÜBİTAK Programları:</w:t>
      </w:r>
      <w:r w:rsidRPr="005E4298">
        <w:rPr>
          <w:rFonts w:ascii="Times New Roman" w:hAnsi="Times New Roman" w:cs="Times New Roman"/>
          <w:sz w:val="24"/>
          <w:szCs w:val="24"/>
        </w:rPr>
        <w:t xml:space="preserve"> 1001, 1002 ve 3005 programları için detaylı atölye çalışmaları.</w:t>
      </w:r>
    </w:p>
    <w:p w14:paraId="26742B7C" w14:textId="77777777" w:rsidR="0014230D" w:rsidRPr="005E4298" w:rsidRDefault="0014230D" w:rsidP="00211BC2">
      <w:pPr>
        <w:jc w:val="both"/>
        <w:rPr>
          <w:rFonts w:ascii="Times New Roman" w:hAnsi="Times New Roman" w:cs="Times New Roman"/>
          <w:sz w:val="24"/>
          <w:szCs w:val="24"/>
        </w:rPr>
      </w:pPr>
      <w:r w:rsidRPr="005E4298">
        <w:rPr>
          <w:rFonts w:ascii="Times New Roman" w:hAnsi="Times New Roman" w:cs="Times New Roman"/>
          <w:b/>
          <w:bCs/>
          <w:sz w:val="24"/>
          <w:szCs w:val="24"/>
        </w:rPr>
        <w:t>Uluslararası Fonlar:</w:t>
      </w:r>
      <w:r w:rsidRPr="005E4298">
        <w:rPr>
          <w:rFonts w:ascii="Times New Roman" w:hAnsi="Times New Roman" w:cs="Times New Roman"/>
          <w:sz w:val="24"/>
          <w:szCs w:val="24"/>
        </w:rPr>
        <w:t xml:space="preserve"> Avrupa Birliği (Horizon Europe) projeleri hakkında derinlemesine bilgilendirme.</w:t>
      </w:r>
    </w:p>
    <w:p w14:paraId="51B4EE31" w14:textId="77777777" w:rsidR="0014230D" w:rsidRPr="005E4298" w:rsidRDefault="0014230D" w:rsidP="00211BC2">
      <w:pPr>
        <w:jc w:val="both"/>
        <w:rPr>
          <w:rFonts w:ascii="Times New Roman" w:hAnsi="Times New Roman" w:cs="Times New Roman"/>
          <w:b/>
          <w:bCs/>
          <w:sz w:val="24"/>
          <w:szCs w:val="24"/>
        </w:rPr>
      </w:pPr>
      <w:r w:rsidRPr="005E4298">
        <w:rPr>
          <w:rFonts w:ascii="Times New Roman" w:hAnsi="Times New Roman" w:cs="Times New Roman"/>
          <w:b/>
          <w:bCs/>
          <w:sz w:val="24"/>
          <w:szCs w:val="24"/>
        </w:rPr>
        <w:t>Sonuç ve Öneriler</w:t>
      </w:r>
    </w:p>
    <w:p w14:paraId="5AD1A1EA" w14:textId="7D3CEDF4" w:rsidR="005E4298" w:rsidRPr="005E4298" w:rsidRDefault="0014230D" w:rsidP="00211BC2">
      <w:pPr>
        <w:jc w:val="both"/>
        <w:rPr>
          <w:rFonts w:ascii="Times New Roman" w:hAnsi="Times New Roman" w:cs="Times New Roman"/>
          <w:sz w:val="24"/>
          <w:szCs w:val="24"/>
        </w:rPr>
      </w:pPr>
      <w:r w:rsidRPr="005E4298">
        <w:rPr>
          <w:rFonts w:ascii="Times New Roman" w:hAnsi="Times New Roman" w:cs="Times New Roman"/>
          <w:sz w:val="24"/>
          <w:szCs w:val="24"/>
        </w:rPr>
        <w:lastRenderedPageBreak/>
        <w:t>Analiz sonuçları, etkinliklerin hedef kitlesine başarıyla ulaştığını ve proje başvuru motivasyonunu doğrudan artırdığını göstermektedir. Gelecek dönem planlamalarında sunum materyallerinin görselliğinin artırılması ve öğrenci odaklı dilin daha güçlü vurgulanması, memnuniyet oranlarını daha üst seviyeye taşıyacaktır.</w:t>
      </w:r>
    </w:p>
    <w:p w14:paraId="04905344" w14:textId="77777777" w:rsidR="0014230D" w:rsidRPr="005E4298" w:rsidRDefault="0014230D" w:rsidP="00211BC2">
      <w:pPr>
        <w:jc w:val="both"/>
        <w:rPr>
          <w:rFonts w:ascii="Times New Roman" w:hAnsi="Times New Roman" w:cs="Times New Roman"/>
          <w:b/>
          <w:bCs/>
          <w:sz w:val="24"/>
          <w:szCs w:val="24"/>
        </w:rPr>
      </w:pPr>
      <w:r w:rsidRPr="005E4298">
        <w:rPr>
          <w:rFonts w:ascii="Times New Roman" w:hAnsi="Times New Roman" w:cs="Times New Roman"/>
          <w:b/>
          <w:bCs/>
          <w:sz w:val="24"/>
          <w:szCs w:val="24"/>
        </w:rPr>
        <w:t>Ek 1: KMÜ-PTTO EĞİTİM-ETKİNLİK-TOPLANTI VERİLERİ (2025)</w:t>
      </w:r>
    </w:p>
    <w:tbl>
      <w:tblPr>
        <w:tblW w:w="9087" w:type="dxa"/>
        <w:tblCellMar>
          <w:left w:w="70" w:type="dxa"/>
          <w:right w:w="70" w:type="dxa"/>
        </w:tblCellMar>
        <w:tblLook w:val="04A0" w:firstRow="1" w:lastRow="0" w:firstColumn="1" w:lastColumn="0" w:noHBand="0" w:noVBand="1"/>
      </w:tblPr>
      <w:tblGrid>
        <w:gridCol w:w="1271"/>
        <w:gridCol w:w="7103"/>
        <w:gridCol w:w="713"/>
      </w:tblGrid>
      <w:tr w:rsidR="0014230D" w:rsidRPr="005E4298" w14:paraId="6A7DF6BB" w14:textId="77777777" w:rsidTr="006B2946">
        <w:trPr>
          <w:trHeight w:val="340"/>
        </w:trPr>
        <w:tc>
          <w:tcPr>
            <w:tcW w:w="9087" w:type="dxa"/>
            <w:gridSpan w:val="3"/>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2FD71CF0" w14:textId="77777777" w:rsidR="0014230D" w:rsidRPr="005E4298" w:rsidRDefault="0014230D" w:rsidP="00211BC2">
            <w:pPr>
              <w:spacing w:after="0" w:line="240" w:lineRule="auto"/>
              <w:jc w:val="both"/>
              <w:rPr>
                <w:rFonts w:ascii="Times New Roman" w:eastAsia="Times New Roman" w:hAnsi="Times New Roman" w:cs="Times New Roman"/>
                <w:b/>
                <w:bCs/>
                <w:color w:val="FF0000"/>
                <w:sz w:val="24"/>
                <w:szCs w:val="24"/>
                <w:lang w:eastAsia="tr-TR"/>
              </w:rPr>
            </w:pPr>
            <w:r w:rsidRPr="005E4298">
              <w:rPr>
                <w:rFonts w:ascii="Times New Roman" w:eastAsia="Times New Roman" w:hAnsi="Times New Roman" w:cs="Times New Roman"/>
                <w:b/>
                <w:bCs/>
                <w:color w:val="FF0000"/>
                <w:sz w:val="24"/>
                <w:szCs w:val="24"/>
                <w:lang w:eastAsia="tr-TR"/>
              </w:rPr>
              <w:t>KMÜ-PTTO EĞİTİM-ETKİNLİK-TOPLANTI VERİLERİ (2025)</w:t>
            </w:r>
          </w:p>
        </w:tc>
      </w:tr>
      <w:tr w:rsidR="0014230D" w:rsidRPr="005E4298" w14:paraId="6199E749" w14:textId="77777777" w:rsidTr="006B2946">
        <w:trPr>
          <w:trHeight w:val="340"/>
        </w:trPr>
        <w:tc>
          <w:tcPr>
            <w:tcW w:w="1271" w:type="dxa"/>
            <w:tcBorders>
              <w:top w:val="nil"/>
              <w:left w:val="single" w:sz="4" w:space="0" w:color="auto"/>
              <w:bottom w:val="single" w:sz="4" w:space="0" w:color="auto"/>
              <w:right w:val="single" w:sz="4" w:space="0" w:color="auto"/>
            </w:tcBorders>
            <w:shd w:val="clear" w:color="000000" w:fill="C0E6F5"/>
            <w:noWrap/>
            <w:vAlign w:val="center"/>
            <w:hideMark/>
          </w:tcPr>
          <w:p w14:paraId="7D6F5213" w14:textId="77777777" w:rsidR="0014230D" w:rsidRPr="005E4298" w:rsidRDefault="0014230D" w:rsidP="00211BC2">
            <w:pPr>
              <w:spacing w:after="0" w:line="240" w:lineRule="auto"/>
              <w:jc w:val="both"/>
              <w:rPr>
                <w:rFonts w:ascii="Times New Roman" w:eastAsia="Times New Roman" w:hAnsi="Times New Roman" w:cs="Times New Roman"/>
                <w:color w:val="FF0000"/>
                <w:sz w:val="24"/>
                <w:szCs w:val="24"/>
                <w:lang w:eastAsia="tr-TR"/>
              </w:rPr>
            </w:pPr>
            <w:r w:rsidRPr="005E4298">
              <w:rPr>
                <w:rFonts w:ascii="Times New Roman" w:eastAsia="Times New Roman" w:hAnsi="Times New Roman" w:cs="Times New Roman"/>
                <w:color w:val="FF0000"/>
                <w:sz w:val="24"/>
                <w:szCs w:val="24"/>
                <w:lang w:eastAsia="tr-TR"/>
              </w:rPr>
              <w:t>Faaliyet Türü</w:t>
            </w:r>
          </w:p>
        </w:tc>
        <w:tc>
          <w:tcPr>
            <w:tcW w:w="7103" w:type="dxa"/>
            <w:tcBorders>
              <w:top w:val="nil"/>
              <w:left w:val="nil"/>
              <w:bottom w:val="single" w:sz="4" w:space="0" w:color="auto"/>
              <w:right w:val="single" w:sz="4" w:space="0" w:color="auto"/>
            </w:tcBorders>
            <w:shd w:val="clear" w:color="000000" w:fill="C0E6F5"/>
            <w:noWrap/>
            <w:vAlign w:val="center"/>
            <w:hideMark/>
          </w:tcPr>
          <w:p w14:paraId="32ACA38E" w14:textId="77777777" w:rsidR="0014230D" w:rsidRPr="005E4298" w:rsidRDefault="0014230D" w:rsidP="00211BC2">
            <w:pPr>
              <w:spacing w:after="0" w:line="240" w:lineRule="auto"/>
              <w:jc w:val="both"/>
              <w:rPr>
                <w:rFonts w:ascii="Times New Roman" w:eastAsia="Times New Roman" w:hAnsi="Times New Roman" w:cs="Times New Roman"/>
                <w:color w:val="FF0000"/>
                <w:sz w:val="24"/>
                <w:szCs w:val="24"/>
                <w:lang w:eastAsia="tr-TR"/>
              </w:rPr>
            </w:pPr>
            <w:r w:rsidRPr="005E4298">
              <w:rPr>
                <w:rFonts w:ascii="Times New Roman" w:eastAsia="Times New Roman" w:hAnsi="Times New Roman" w:cs="Times New Roman"/>
                <w:color w:val="FF0000"/>
                <w:sz w:val="24"/>
                <w:szCs w:val="24"/>
                <w:lang w:eastAsia="tr-TR"/>
              </w:rPr>
              <w:t>Faaliyet Adı</w:t>
            </w:r>
          </w:p>
        </w:tc>
        <w:tc>
          <w:tcPr>
            <w:tcW w:w="713" w:type="dxa"/>
            <w:tcBorders>
              <w:top w:val="nil"/>
              <w:left w:val="nil"/>
              <w:bottom w:val="single" w:sz="4" w:space="0" w:color="auto"/>
              <w:right w:val="single" w:sz="4" w:space="0" w:color="auto"/>
            </w:tcBorders>
            <w:shd w:val="clear" w:color="000000" w:fill="C0E6F5"/>
            <w:noWrap/>
            <w:vAlign w:val="center"/>
            <w:hideMark/>
          </w:tcPr>
          <w:p w14:paraId="240B53C8" w14:textId="77777777" w:rsidR="0014230D" w:rsidRPr="005E4298" w:rsidRDefault="0014230D" w:rsidP="00211BC2">
            <w:pPr>
              <w:spacing w:after="0" w:line="240" w:lineRule="auto"/>
              <w:jc w:val="both"/>
              <w:rPr>
                <w:rFonts w:ascii="Times New Roman" w:eastAsia="Times New Roman" w:hAnsi="Times New Roman" w:cs="Times New Roman"/>
                <w:color w:val="FF0000"/>
                <w:sz w:val="24"/>
                <w:szCs w:val="24"/>
                <w:lang w:eastAsia="tr-TR"/>
              </w:rPr>
            </w:pPr>
            <w:r w:rsidRPr="005E4298">
              <w:rPr>
                <w:rFonts w:ascii="Times New Roman" w:eastAsia="Times New Roman" w:hAnsi="Times New Roman" w:cs="Times New Roman"/>
                <w:color w:val="FF0000"/>
                <w:sz w:val="24"/>
                <w:szCs w:val="24"/>
                <w:lang w:eastAsia="tr-TR"/>
              </w:rPr>
              <w:t>Adet</w:t>
            </w:r>
          </w:p>
        </w:tc>
      </w:tr>
      <w:tr w:rsidR="0014230D" w:rsidRPr="005E4298" w14:paraId="4F1EA9B7" w14:textId="77777777" w:rsidTr="006B2946">
        <w:trPr>
          <w:trHeight w:val="340"/>
        </w:trPr>
        <w:tc>
          <w:tcPr>
            <w:tcW w:w="1271" w:type="dxa"/>
            <w:tcBorders>
              <w:top w:val="nil"/>
              <w:left w:val="single" w:sz="4" w:space="0" w:color="auto"/>
              <w:bottom w:val="single" w:sz="4" w:space="0" w:color="auto"/>
              <w:right w:val="single" w:sz="4" w:space="0" w:color="auto"/>
            </w:tcBorders>
            <w:shd w:val="clear" w:color="000000" w:fill="F2CEEF"/>
            <w:noWrap/>
            <w:vAlign w:val="center"/>
            <w:hideMark/>
          </w:tcPr>
          <w:p w14:paraId="684ACE3C" w14:textId="77777777" w:rsidR="0014230D" w:rsidRPr="005E4298" w:rsidRDefault="0014230D" w:rsidP="00211BC2">
            <w:pPr>
              <w:spacing w:after="0" w:line="240" w:lineRule="auto"/>
              <w:jc w:val="both"/>
              <w:rPr>
                <w:rFonts w:ascii="Times New Roman" w:eastAsia="Times New Roman" w:hAnsi="Times New Roman" w:cs="Times New Roman"/>
                <w:color w:val="000000"/>
                <w:sz w:val="24"/>
                <w:szCs w:val="24"/>
                <w:lang w:eastAsia="tr-TR"/>
              </w:rPr>
            </w:pPr>
            <w:r w:rsidRPr="005E4298">
              <w:rPr>
                <w:rFonts w:ascii="Times New Roman" w:eastAsia="Times New Roman" w:hAnsi="Times New Roman" w:cs="Times New Roman"/>
                <w:color w:val="000000"/>
                <w:sz w:val="24"/>
                <w:szCs w:val="24"/>
                <w:lang w:eastAsia="tr-TR"/>
              </w:rPr>
              <w:t>Eğitim</w:t>
            </w:r>
          </w:p>
        </w:tc>
        <w:tc>
          <w:tcPr>
            <w:tcW w:w="7103" w:type="dxa"/>
            <w:tcBorders>
              <w:top w:val="nil"/>
              <w:left w:val="nil"/>
              <w:bottom w:val="single" w:sz="4" w:space="0" w:color="auto"/>
              <w:right w:val="single" w:sz="4" w:space="0" w:color="auto"/>
            </w:tcBorders>
            <w:shd w:val="clear" w:color="000000" w:fill="F2CEEF"/>
            <w:noWrap/>
            <w:vAlign w:val="center"/>
            <w:hideMark/>
          </w:tcPr>
          <w:p w14:paraId="18D6B129" w14:textId="77777777" w:rsidR="0014230D" w:rsidRPr="005E4298" w:rsidRDefault="0014230D" w:rsidP="00211BC2">
            <w:pPr>
              <w:spacing w:after="0" w:line="240" w:lineRule="auto"/>
              <w:jc w:val="both"/>
              <w:rPr>
                <w:rFonts w:ascii="Times New Roman" w:eastAsia="Times New Roman" w:hAnsi="Times New Roman" w:cs="Times New Roman"/>
                <w:color w:val="000000"/>
                <w:sz w:val="24"/>
                <w:szCs w:val="24"/>
                <w:lang w:eastAsia="tr-TR"/>
              </w:rPr>
            </w:pPr>
            <w:r w:rsidRPr="005E4298">
              <w:rPr>
                <w:rFonts w:ascii="Times New Roman" w:eastAsia="Times New Roman" w:hAnsi="Times New Roman" w:cs="Times New Roman"/>
                <w:color w:val="000000"/>
                <w:sz w:val="24"/>
                <w:szCs w:val="24"/>
                <w:lang w:eastAsia="tr-TR"/>
              </w:rPr>
              <w:t xml:space="preserve">TÜBİTAK Başvuru Odaklı </w:t>
            </w:r>
            <w:proofErr w:type="spellStart"/>
            <w:r w:rsidRPr="005E4298">
              <w:rPr>
                <w:rFonts w:ascii="Times New Roman" w:eastAsia="Times New Roman" w:hAnsi="Times New Roman" w:cs="Times New Roman"/>
                <w:color w:val="000000"/>
                <w:sz w:val="24"/>
                <w:szCs w:val="24"/>
                <w:lang w:eastAsia="tr-TR"/>
              </w:rPr>
              <w:t>Porje</w:t>
            </w:r>
            <w:proofErr w:type="spellEnd"/>
            <w:r w:rsidRPr="005E4298">
              <w:rPr>
                <w:rFonts w:ascii="Times New Roman" w:eastAsia="Times New Roman" w:hAnsi="Times New Roman" w:cs="Times New Roman"/>
                <w:color w:val="000000"/>
                <w:sz w:val="24"/>
                <w:szCs w:val="24"/>
                <w:lang w:eastAsia="tr-TR"/>
              </w:rPr>
              <w:t xml:space="preserve"> Yazma Eğitimi</w:t>
            </w:r>
          </w:p>
        </w:tc>
        <w:tc>
          <w:tcPr>
            <w:tcW w:w="713" w:type="dxa"/>
            <w:tcBorders>
              <w:top w:val="nil"/>
              <w:left w:val="nil"/>
              <w:bottom w:val="single" w:sz="4" w:space="0" w:color="auto"/>
              <w:right w:val="single" w:sz="4" w:space="0" w:color="auto"/>
            </w:tcBorders>
            <w:shd w:val="clear" w:color="000000" w:fill="F2CEEF"/>
            <w:noWrap/>
            <w:vAlign w:val="center"/>
            <w:hideMark/>
          </w:tcPr>
          <w:p w14:paraId="7F5731CE" w14:textId="77777777" w:rsidR="0014230D" w:rsidRPr="005E4298" w:rsidRDefault="0014230D" w:rsidP="00211BC2">
            <w:pPr>
              <w:spacing w:after="0" w:line="240" w:lineRule="auto"/>
              <w:jc w:val="both"/>
              <w:rPr>
                <w:rFonts w:ascii="Times New Roman" w:eastAsia="Times New Roman" w:hAnsi="Times New Roman" w:cs="Times New Roman"/>
                <w:color w:val="000000"/>
                <w:sz w:val="24"/>
                <w:szCs w:val="24"/>
                <w:lang w:eastAsia="tr-TR"/>
              </w:rPr>
            </w:pPr>
            <w:r w:rsidRPr="005E4298">
              <w:rPr>
                <w:rFonts w:ascii="Times New Roman" w:eastAsia="Times New Roman" w:hAnsi="Times New Roman" w:cs="Times New Roman"/>
                <w:color w:val="000000"/>
                <w:sz w:val="24"/>
                <w:szCs w:val="24"/>
                <w:lang w:eastAsia="tr-TR"/>
              </w:rPr>
              <w:t>1</w:t>
            </w:r>
          </w:p>
        </w:tc>
      </w:tr>
      <w:tr w:rsidR="0014230D" w:rsidRPr="005E4298" w14:paraId="385CB46C" w14:textId="77777777" w:rsidTr="006B2946">
        <w:trPr>
          <w:trHeight w:val="340"/>
        </w:trPr>
        <w:tc>
          <w:tcPr>
            <w:tcW w:w="1271" w:type="dxa"/>
            <w:tcBorders>
              <w:top w:val="nil"/>
              <w:left w:val="single" w:sz="4" w:space="0" w:color="auto"/>
              <w:bottom w:val="single" w:sz="4" w:space="0" w:color="auto"/>
              <w:right w:val="single" w:sz="4" w:space="0" w:color="auto"/>
            </w:tcBorders>
            <w:shd w:val="clear" w:color="000000" w:fill="F2CEEF"/>
            <w:noWrap/>
            <w:vAlign w:val="center"/>
            <w:hideMark/>
          </w:tcPr>
          <w:p w14:paraId="6661B150" w14:textId="77777777" w:rsidR="0014230D" w:rsidRPr="005E4298" w:rsidRDefault="0014230D" w:rsidP="00211BC2">
            <w:pPr>
              <w:spacing w:after="0" w:line="240" w:lineRule="auto"/>
              <w:jc w:val="both"/>
              <w:rPr>
                <w:rFonts w:ascii="Times New Roman" w:eastAsia="Times New Roman" w:hAnsi="Times New Roman" w:cs="Times New Roman"/>
                <w:color w:val="000000"/>
                <w:sz w:val="24"/>
                <w:szCs w:val="24"/>
                <w:lang w:eastAsia="tr-TR"/>
              </w:rPr>
            </w:pPr>
            <w:r w:rsidRPr="005E4298">
              <w:rPr>
                <w:rFonts w:ascii="Times New Roman" w:eastAsia="Times New Roman" w:hAnsi="Times New Roman" w:cs="Times New Roman"/>
                <w:color w:val="000000"/>
                <w:sz w:val="24"/>
                <w:szCs w:val="24"/>
                <w:lang w:eastAsia="tr-TR"/>
              </w:rPr>
              <w:t>Eğitim</w:t>
            </w:r>
          </w:p>
        </w:tc>
        <w:tc>
          <w:tcPr>
            <w:tcW w:w="7103" w:type="dxa"/>
            <w:tcBorders>
              <w:top w:val="nil"/>
              <w:left w:val="nil"/>
              <w:bottom w:val="single" w:sz="4" w:space="0" w:color="auto"/>
              <w:right w:val="single" w:sz="4" w:space="0" w:color="auto"/>
            </w:tcBorders>
            <w:shd w:val="clear" w:color="000000" w:fill="F2CEEF"/>
            <w:noWrap/>
            <w:vAlign w:val="center"/>
            <w:hideMark/>
          </w:tcPr>
          <w:p w14:paraId="4CDC301D" w14:textId="77777777" w:rsidR="0014230D" w:rsidRPr="005E4298" w:rsidRDefault="0014230D" w:rsidP="00211BC2">
            <w:pPr>
              <w:spacing w:after="0" w:line="240" w:lineRule="auto"/>
              <w:jc w:val="both"/>
              <w:rPr>
                <w:rFonts w:ascii="Times New Roman" w:eastAsia="Times New Roman" w:hAnsi="Times New Roman" w:cs="Times New Roman"/>
                <w:color w:val="000000"/>
                <w:sz w:val="24"/>
                <w:szCs w:val="24"/>
                <w:lang w:eastAsia="tr-TR"/>
              </w:rPr>
            </w:pPr>
            <w:r w:rsidRPr="005E4298">
              <w:rPr>
                <w:rFonts w:ascii="Times New Roman" w:eastAsia="Times New Roman" w:hAnsi="Times New Roman" w:cs="Times New Roman"/>
                <w:color w:val="000000"/>
                <w:sz w:val="24"/>
                <w:szCs w:val="24"/>
                <w:lang w:eastAsia="tr-TR"/>
              </w:rPr>
              <w:t>TÜBİTAK 1001 Eğitimi</w:t>
            </w:r>
          </w:p>
        </w:tc>
        <w:tc>
          <w:tcPr>
            <w:tcW w:w="713" w:type="dxa"/>
            <w:tcBorders>
              <w:top w:val="nil"/>
              <w:left w:val="nil"/>
              <w:bottom w:val="single" w:sz="4" w:space="0" w:color="auto"/>
              <w:right w:val="single" w:sz="4" w:space="0" w:color="auto"/>
            </w:tcBorders>
            <w:shd w:val="clear" w:color="000000" w:fill="F2CEEF"/>
            <w:noWrap/>
            <w:vAlign w:val="center"/>
            <w:hideMark/>
          </w:tcPr>
          <w:p w14:paraId="362EB183" w14:textId="77777777" w:rsidR="0014230D" w:rsidRPr="005E4298" w:rsidRDefault="0014230D" w:rsidP="00211BC2">
            <w:pPr>
              <w:spacing w:after="0" w:line="240" w:lineRule="auto"/>
              <w:jc w:val="both"/>
              <w:rPr>
                <w:rFonts w:ascii="Times New Roman" w:eastAsia="Times New Roman" w:hAnsi="Times New Roman" w:cs="Times New Roman"/>
                <w:color w:val="000000"/>
                <w:sz w:val="24"/>
                <w:szCs w:val="24"/>
                <w:lang w:eastAsia="tr-TR"/>
              </w:rPr>
            </w:pPr>
            <w:r w:rsidRPr="005E4298">
              <w:rPr>
                <w:rFonts w:ascii="Times New Roman" w:eastAsia="Times New Roman" w:hAnsi="Times New Roman" w:cs="Times New Roman"/>
                <w:color w:val="000000"/>
                <w:sz w:val="24"/>
                <w:szCs w:val="24"/>
                <w:lang w:eastAsia="tr-TR"/>
              </w:rPr>
              <w:t>1</w:t>
            </w:r>
          </w:p>
        </w:tc>
      </w:tr>
      <w:tr w:rsidR="0014230D" w:rsidRPr="005E4298" w14:paraId="23B792FC" w14:textId="77777777" w:rsidTr="006B2946">
        <w:trPr>
          <w:trHeight w:val="340"/>
        </w:trPr>
        <w:tc>
          <w:tcPr>
            <w:tcW w:w="1271" w:type="dxa"/>
            <w:tcBorders>
              <w:top w:val="nil"/>
              <w:left w:val="single" w:sz="4" w:space="0" w:color="auto"/>
              <w:bottom w:val="single" w:sz="4" w:space="0" w:color="auto"/>
              <w:right w:val="single" w:sz="4" w:space="0" w:color="auto"/>
            </w:tcBorders>
            <w:shd w:val="clear" w:color="000000" w:fill="F2CEEF"/>
            <w:noWrap/>
            <w:vAlign w:val="center"/>
            <w:hideMark/>
          </w:tcPr>
          <w:p w14:paraId="57827829" w14:textId="77777777" w:rsidR="0014230D" w:rsidRPr="005E4298" w:rsidRDefault="0014230D" w:rsidP="00211BC2">
            <w:pPr>
              <w:spacing w:after="0" w:line="240" w:lineRule="auto"/>
              <w:jc w:val="both"/>
              <w:rPr>
                <w:rFonts w:ascii="Times New Roman" w:eastAsia="Times New Roman" w:hAnsi="Times New Roman" w:cs="Times New Roman"/>
                <w:color w:val="000000"/>
                <w:sz w:val="24"/>
                <w:szCs w:val="24"/>
                <w:lang w:eastAsia="tr-TR"/>
              </w:rPr>
            </w:pPr>
            <w:r w:rsidRPr="005E4298">
              <w:rPr>
                <w:rFonts w:ascii="Times New Roman" w:eastAsia="Times New Roman" w:hAnsi="Times New Roman" w:cs="Times New Roman"/>
                <w:color w:val="000000"/>
                <w:sz w:val="24"/>
                <w:szCs w:val="24"/>
                <w:lang w:eastAsia="tr-TR"/>
              </w:rPr>
              <w:t>Eğitim</w:t>
            </w:r>
          </w:p>
        </w:tc>
        <w:tc>
          <w:tcPr>
            <w:tcW w:w="7103" w:type="dxa"/>
            <w:tcBorders>
              <w:top w:val="nil"/>
              <w:left w:val="nil"/>
              <w:bottom w:val="single" w:sz="4" w:space="0" w:color="auto"/>
              <w:right w:val="single" w:sz="4" w:space="0" w:color="auto"/>
            </w:tcBorders>
            <w:shd w:val="clear" w:color="000000" w:fill="F2CEEF"/>
            <w:noWrap/>
            <w:vAlign w:val="center"/>
            <w:hideMark/>
          </w:tcPr>
          <w:p w14:paraId="4348B06F" w14:textId="77777777" w:rsidR="0014230D" w:rsidRPr="005E4298" w:rsidRDefault="0014230D" w:rsidP="00211BC2">
            <w:pPr>
              <w:spacing w:after="0" w:line="240" w:lineRule="auto"/>
              <w:jc w:val="both"/>
              <w:rPr>
                <w:rFonts w:ascii="Times New Roman" w:eastAsia="Times New Roman" w:hAnsi="Times New Roman" w:cs="Times New Roman"/>
                <w:color w:val="000000"/>
                <w:sz w:val="24"/>
                <w:szCs w:val="24"/>
                <w:lang w:eastAsia="tr-TR"/>
              </w:rPr>
            </w:pPr>
            <w:r w:rsidRPr="005E4298">
              <w:rPr>
                <w:rFonts w:ascii="Times New Roman" w:eastAsia="Times New Roman" w:hAnsi="Times New Roman" w:cs="Times New Roman"/>
                <w:color w:val="000000"/>
                <w:sz w:val="24"/>
                <w:szCs w:val="24"/>
                <w:lang w:eastAsia="tr-TR"/>
              </w:rPr>
              <w:t>TÜBİTAK 1002 Eğitimi</w:t>
            </w:r>
          </w:p>
        </w:tc>
        <w:tc>
          <w:tcPr>
            <w:tcW w:w="713" w:type="dxa"/>
            <w:tcBorders>
              <w:top w:val="nil"/>
              <w:left w:val="nil"/>
              <w:bottom w:val="single" w:sz="4" w:space="0" w:color="auto"/>
              <w:right w:val="single" w:sz="4" w:space="0" w:color="auto"/>
            </w:tcBorders>
            <w:shd w:val="clear" w:color="000000" w:fill="F2CEEF"/>
            <w:noWrap/>
            <w:vAlign w:val="center"/>
            <w:hideMark/>
          </w:tcPr>
          <w:p w14:paraId="56A56F9C" w14:textId="77777777" w:rsidR="0014230D" w:rsidRPr="005E4298" w:rsidRDefault="0014230D" w:rsidP="00211BC2">
            <w:pPr>
              <w:spacing w:after="0" w:line="240" w:lineRule="auto"/>
              <w:jc w:val="both"/>
              <w:rPr>
                <w:rFonts w:ascii="Times New Roman" w:eastAsia="Times New Roman" w:hAnsi="Times New Roman" w:cs="Times New Roman"/>
                <w:color w:val="000000"/>
                <w:sz w:val="24"/>
                <w:szCs w:val="24"/>
                <w:lang w:eastAsia="tr-TR"/>
              </w:rPr>
            </w:pPr>
            <w:r w:rsidRPr="005E4298">
              <w:rPr>
                <w:rFonts w:ascii="Times New Roman" w:eastAsia="Times New Roman" w:hAnsi="Times New Roman" w:cs="Times New Roman"/>
                <w:color w:val="000000"/>
                <w:sz w:val="24"/>
                <w:szCs w:val="24"/>
                <w:lang w:eastAsia="tr-TR"/>
              </w:rPr>
              <w:t>1</w:t>
            </w:r>
          </w:p>
        </w:tc>
      </w:tr>
      <w:tr w:rsidR="0014230D" w:rsidRPr="005E4298" w14:paraId="40DBF5A9" w14:textId="77777777" w:rsidTr="006B2946">
        <w:trPr>
          <w:trHeight w:val="340"/>
        </w:trPr>
        <w:tc>
          <w:tcPr>
            <w:tcW w:w="1271" w:type="dxa"/>
            <w:tcBorders>
              <w:top w:val="nil"/>
              <w:left w:val="single" w:sz="4" w:space="0" w:color="auto"/>
              <w:bottom w:val="single" w:sz="4" w:space="0" w:color="auto"/>
              <w:right w:val="single" w:sz="4" w:space="0" w:color="auto"/>
            </w:tcBorders>
            <w:shd w:val="clear" w:color="000000" w:fill="F2CEEF"/>
            <w:noWrap/>
            <w:vAlign w:val="center"/>
            <w:hideMark/>
          </w:tcPr>
          <w:p w14:paraId="548E82D2" w14:textId="77777777" w:rsidR="0014230D" w:rsidRPr="005E4298" w:rsidRDefault="0014230D" w:rsidP="00211BC2">
            <w:pPr>
              <w:spacing w:after="0" w:line="240" w:lineRule="auto"/>
              <w:jc w:val="both"/>
              <w:rPr>
                <w:rFonts w:ascii="Times New Roman" w:eastAsia="Times New Roman" w:hAnsi="Times New Roman" w:cs="Times New Roman"/>
                <w:color w:val="000000"/>
                <w:sz w:val="24"/>
                <w:szCs w:val="24"/>
                <w:lang w:eastAsia="tr-TR"/>
              </w:rPr>
            </w:pPr>
            <w:r w:rsidRPr="005E4298">
              <w:rPr>
                <w:rFonts w:ascii="Times New Roman" w:eastAsia="Times New Roman" w:hAnsi="Times New Roman" w:cs="Times New Roman"/>
                <w:color w:val="000000"/>
                <w:sz w:val="24"/>
                <w:szCs w:val="24"/>
                <w:lang w:eastAsia="tr-TR"/>
              </w:rPr>
              <w:t>Eğitim</w:t>
            </w:r>
          </w:p>
        </w:tc>
        <w:tc>
          <w:tcPr>
            <w:tcW w:w="7103" w:type="dxa"/>
            <w:tcBorders>
              <w:top w:val="nil"/>
              <w:left w:val="nil"/>
              <w:bottom w:val="single" w:sz="4" w:space="0" w:color="auto"/>
              <w:right w:val="single" w:sz="4" w:space="0" w:color="auto"/>
            </w:tcBorders>
            <w:shd w:val="clear" w:color="000000" w:fill="F2CEEF"/>
            <w:noWrap/>
            <w:vAlign w:val="center"/>
            <w:hideMark/>
          </w:tcPr>
          <w:p w14:paraId="7A3D91BF" w14:textId="77777777" w:rsidR="0014230D" w:rsidRPr="005E4298" w:rsidRDefault="0014230D" w:rsidP="00211BC2">
            <w:pPr>
              <w:spacing w:after="0" w:line="240" w:lineRule="auto"/>
              <w:jc w:val="both"/>
              <w:rPr>
                <w:rFonts w:ascii="Times New Roman" w:eastAsia="Times New Roman" w:hAnsi="Times New Roman" w:cs="Times New Roman"/>
                <w:color w:val="000000"/>
                <w:sz w:val="24"/>
                <w:szCs w:val="24"/>
                <w:lang w:eastAsia="tr-TR"/>
              </w:rPr>
            </w:pPr>
            <w:r w:rsidRPr="005E4298">
              <w:rPr>
                <w:rFonts w:ascii="Times New Roman" w:eastAsia="Times New Roman" w:hAnsi="Times New Roman" w:cs="Times New Roman"/>
                <w:color w:val="000000"/>
                <w:sz w:val="24"/>
                <w:szCs w:val="24"/>
                <w:lang w:eastAsia="tr-TR"/>
              </w:rPr>
              <w:t>TÜBİTAK 2209 A-B Programları Bilgilendirme Eğitimleri</w:t>
            </w:r>
          </w:p>
        </w:tc>
        <w:tc>
          <w:tcPr>
            <w:tcW w:w="713" w:type="dxa"/>
            <w:tcBorders>
              <w:top w:val="nil"/>
              <w:left w:val="nil"/>
              <w:bottom w:val="single" w:sz="4" w:space="0" w:color="auto"/>
              <w:right w:val="single" w:sz="4" w:space="0" w:color="auto"/>
            </w:tcBorders>
            <w:shd w:val="clear" w:color="000000" w:fill="F2CEEF"/>
            <w:noWrap/>
            <w:vAlign w:val="center"/>
            <w:hideMark/>
          </w:tcPr>
          <w:p w14:paraId="270D35F6" w14:textId="77777777" w:rsidR="0014230D" w:rsidRPr="005E4298" w:rsidRDefault="0014230D" w:rsidP="00211BC2">
            <w:pPr>
              <w:spacing w:after="0" w:line="240" w:lineRule="auto"/>
              <w:jc w:val="both"/>
              <w:rPr>
                <w:rFonts w:ascii="Times New Roman" w:eastAsia="Times New Roman" w:hAnsi="Times New Roman" w:cs="Times New Roman"/>
                <w:color w:val="000000"/>
                <w:sz w:val="24"/>
                <w:szCs w:val="24"/>
                <w:lang w:eastAsia="tr-TR"/>
              </w:rPr>
            </w:pPr>
            <w:r w:rsidRPr="005E4298">
              <w:rPr>
                <w:rFonts w:ascii="Times New Roman" w:eastAsia="Times New Roman" w:hAnsi="Times New Roman" w:cs="Times New Roman"/>
                <w:color w:val="000000"/>
                <w:sz w:val="24"/>
                <w:szCs w:val="24"/>
                <w:lang w:eastAsia="tr-TR"/>
              </w:rPr>
              <w:t>10</w:t>
            </w:r>
          </w:p>
        </w:tc>
      </w:tr>
      <w:tr w:rsidR="0014230D" w:rsidRPr="005E4298" w14:paraId="4C8AAA6C" w14:textId="77777777" w:rsidTr="006B2946">
        <w:trPr>
          <w:trHeight w:val="340"/>
        </w:trPr>
        <w:tc>
          <w:tcPr>
            <w:tcW w:w="1271" w:type="dxa"/>
            <w:tcBorders>
              <w:top w:val="nil"/>
              <w:left w:val="single" w:sz="4" w:space="0" w:color="auto"/>
              <w:bottom w:val="single" w:sz="4" w:space="0" w:color="auto"/>
              <w:right w:val="single" w:sz="4" w:space="0" w:color="auto"/>
            </w:tcBorders>
            <w:shd w:val="clear" w:color="000000" w:fill="F2CEEF"/>
            <w:noWrap/>
            <w:vAlign w:val="center"/>
            <w:hideMark/>
          </w:tcPr>
          <w:p w14:paraId="516C1F52" w14:textId="77777777" w:rsidR="0014230D" w:rsidRPr="005E4298" w:rsidRDefault="0014230D" w:rsidP="00211BC2">
            <w:pPr>
              <w:spacing w:after="0" w:line="240" w:lineRule="auto"/>
              <w:jc w:val="both"/>
              <w:rPr>
                <w:rFonts w:ascii="Times New Roman" w:eastAsia="Times New Roman" w:hAnsi="Times New Roman" w:cs="Times New Roman"/>
                <w:color w:val="000000"/>
                <w:sz w:val="24"/>
                <w:szCs w:val="24"/>
                <w:lang w:eastAsia="tr-TR"/>
              </w:rPr>
            </w:pPr>
            <w:r w:rsidRPr="005E4298">
              <w:rPr>
                <w:rFonts w:ascii="Times New Roman" w:eastAsia="Times New Roman" w:hAnsi="Times New Roman" w:cs="Times New Roman"/>
                <w:color w:val="000000"/>
                <w:sz w:val="24"/>
                <w:szCs w:val="24"/>
                <w:lang w:eastAsia="tr-TR"/>
              </w:rPr>
              <w:t>Eğitim</w:t>
            </w:r>
          </w:p>
        </w:tc>
        <w:tc>
          <w:tcPr>
            <w:tcW w:w="7103" w:type="dxa"/>
            <w:tcBorders>
              <w:top w:val="nil"/>
              <w:left w:val="nil"/>
              <w:bottom w:val="single" w:sz="4" w:space="0" w:color="auto"/>
              <w:right w:val="single" w:sz="4" w:space="0" w:color="auto"/>
            </w:tcBorders>
            <w:shd w:val="clear" w:color="000000" w:fill="F2CEEF"/>
            <w:noWrap/>
            <w:vAlign w:val="center"/>
            <w:hideMark/>
          </w:tcPr>
          <w:p w14:paraId="3BFA7F35" w14:textId="77777777" w:rsidR="0014230D" w:rsidRPr="005E4298" w:rsidRDefault="0014230D" w:rsidP="00211BC2">
            <w:pPr>
              <w:spacing w:after="0" w:line="240" w:lineRule="auto"/>
              <w:jc w:val="both"/>
              <w:rPr>
                <w:rFonts w:ascii="Times New Roman" w:eastAsia="Times New Roman" w:hAnsi="Times New Roman" w:cs="Times New Roman"/>
                <w:color w:val="000000"/>
                <w:sz w:val="24"/>
                <w:szCs w:val="24"/>
                <w:lang w:eastAsia="tr-TR"/>
              </w:rPr>
            </w:pPr>
            <w:r w:rsidRPr="005E4298">
              <w:rPr>
                <w:rFonts w:ascii="Times New Roman" w:eastAsia="Times New Roman" w:hAnsi="Times New Roman" w:cs="Times New Roman"/>
                <w:color w:val="000000"/>
                <w:sz w:val="24"/>
                <w:szCs w:val="24"/>
                <w:lang w:eastAsia="tr-TR"/>
              </w:rPr>
              <w:t>Sanayiye Yönelik Yeni Nesil Pazarlama Eğitimi</w:t>
            </w:r>
          </w:p>
        </w:tc>
        <w:tc>
          <w:tcPr>
            <w:tcW w:w="713" w:type="dxa"/>
            <w:tcBorders>
              <w:top w:val="nil"/>
              <w:left w:val="nil"/>
              <w:bottom w:val="single" w:sz="4" w:space="0" w:color="auto"/>
              <w:right w:val="single" w:sz="4" w:space="0" w:color="auto"/>
            </w:tcBorders>
            <w:shd w:val="clear" w:color="000000" w:fill="F2CEEF"/>
            <w:noWrap/>
            <w:vAlign w:val="center"/>
            <w:hideMark/>
          </w:tcPr>
          <w:p w14:paraId="13EED5BF" w14:textId="77777777" w:rsidR="0014230D" w:rsidRPr="005E4298" w:rsidRDefault="0014230D" w:rsidP="00211BC2">
            <w:pPr>
              <w:spacing w:after="0" w:line="240" w:lineRule="auto"/>
              <w:jc w:val="both"/>
              <w:rPr>
                <w:rFonts w:ascii="Times New Roman" w:eastAsia="Times New Roman" w:hAnsi="Times New Roman" w:cs="Times New Roman"/>
                <w:color w:val="000000"/>
                <w:sz w:val="24"/>
                <w:szCs w:val="24"/>
                <w:lang w:eastAsia="tr-TR"/>
              </w:rPr>
            </w:pPr>
            <w:r w:rsidRPr="005E4298">
              <w:rPr>
                <w:rFonts w:ascii="Times New Roman" w:eastAsia="Times New Roman" w:hAnsi="Times New Roman" w:cs="Times New Roman"/>
                <w:color w:val="000000"/>
                <w:sz w:val="24"/>
                <w:szCs w:val="24"/>
                <w:lang w:eastAsia="tr-TR"/>
              </w:rPr>
              <w:t>1</w:t>
            </w:r>
          </w:p>
        </w:tc>
      </w:tr>
      <w:tr w:rsidR="0014230D" w:rsidRPr="005E4298" w14:paraId="4AE7F080" w14:textId="77777777" w:rsidTr="006B2946">
        <w:trPr>
          <w:trHeight w:val="340"/>
        </w:trPr>
        <w:tc>
          <w:tcPr>
            <w:tcW w:w="1271" w:type="dxa"/>
            <w:tcBorders>
              <w:top w:val="nil"/>
              <w:left w:val="single" w:sz="4" w:space="0" w:color="auto"/>
              <w:bottom w:val="single" w:sz="4" w:space="0" w:color="auto"/>
              <w:right w:val="single" w:sz="4" w:space="0" w:color="auto"/>
            </w:tcBorders>
            <w:shd w:val="clear" w:color="000000" w:fill="F2CEEF"/>
            <w:noWrap/>
            <w:vAlign w:val="center"/>
            <w:hideMark/>
          </w:tcPr>
          <w:p w14:paraId="7EB8C740" w14:textId="77777777" w:rsidR="0014230D" w:rsidRPr="005E4298" w:rsidRDefault="0014230D" w:rsidP="00211BC2">
            <w:pPr>
              <w:spacing w:after="0" w:line="240" w:lineRule="auto"/>
              <w:jc w:val="both"/>
              <w:rPr>
                <w:rFonts w:ascii="Times New Roman" w:eastAsia="Times New Roman" w:hAnsi="Times New Roman" w:cs="Times New Roman"/>
                <w:color w:val="000000"/>
                <w:sz w:val="24"/>
                <w:szCs w:val="24"/>
                <w:lang w:eastAsia="tr-TR"/>
              </w:rPr>
            </w:pPr>
            <w:r w:rsidRPr="005E4298">
              <w:rPr>
                <w:rFonts w:ascii="Times New Roman" w:eastAsia="Times New Roman" w:hAnsi="Times New Roman" w:cs="Times New Roman"/>
                <w:color w:val="000000"/>
                <w:sz w:val="24"/>
                <w:szCs w:val="24"/>
                <w:lang w:eastAsia="tr-TR"/>
              </w:rPr>
              <w:t>Eğitim</w:t>
            </w:r>
          </w:p>
        </w:tc>
        <w:tc>
          <w:tcPr>
            <w:tcW w:w="7103" w:type="dxa"/>
            <w:tcBorders>
              <w:top w:val="nil"/>
              <w:left w:val="nil"/>
              <w:bottom w:val="single" w:sz="4" w:space="0" w:color="auto"/>
              <w:right w:val="single" w:sz="4" w:space="0" w:color="auto"/>
            </w:tcBorders>
            <w:shd w:val="clear" w:color="000000" w:fill="F2CEEF"/>
            <w:noWrap/>
            <w:vAlign w:val="center"/>
            <w:hideMark/>
          </w:tcPr>
          <w:p w14:paraId="11C0D02C" w14:textId="77777777" w:rsidR="0014230D" w:rsidRPr="005E4298" w:rsidRDefault="0014230D" w:rsidP="00211BC2">
            <w:pPr>
              <w:spacing w:after="0" w:line="240" w:lineRule="auto"/>
              <w:jc w:val="both"/>
              <w:rPr>
                <w:rFonts w:ascii="Times New Roman" w:eastAsia="Times New Roman" w:hAnsi="Times New Roman" w:cs="Times New Roman"/>
                <w:color w:val="000000"/>
                <w:sz w:val="24"/>
                <w:szCs w:val="24"/>
                <w:lang w:eastAsia="tr-TR"/>
              </w:rPr>
            </w:pPr>
            <w:r w:rsidRPr="005E4298">
              <w:rPr>
                <w:rFonts w:ascii="Times New Roman" w:eastAsia="Times New Roman" w:hAnsi="Times New Roman" w:cs="Times New Roman"/>
                <w:color w:val="000000"/>
                <w:sz w:val="24"/>
                <w:szCs w:val="24"/>
                <w:lang w:eastAsia="tr-TR"/>
              </w:rPr>
              <w:t>Patent Eğitimi</w:t>
            </w:r>
          </w:p>
        </w:tc>
        <w:tc>
          <w:tcPr>
            <w:tcW w:w="713" w:type="dxa"/>
            <w:tcBorders>
              <w:top w:val="nil"/>
              <w:left w:val="nil"/>
              <w:bottom w:val="single" w:sz="4" w:space="0" w:color="auto"/>
              <w:right w:val="single" w:sz="4" w:space="0" w:color="auto"/>
            </w:tcBorders>
            <w:shd w:val="clear" w:color="000000" w:fill="F2CEEF"/>
            <w:noWrap/>
            <w:vAlign w:val="center"/>
            <w:hideMark/>
          </w:tcPr>
          <w:p w14:paraId="2CFEED72" w14:textId="77777777" w:rsidR="0014230D" w:rsidRPr="005E4298" w:rsidRDefault="0014230D" w:rsidP="00211BC2">
            <w:pPr>
              <w:spacing w:after="0" w:line="240" w:lineRule="auto"/>
              <w:jc w:val="both"/>
              <w:rPr>
                <w:rFonts w:ascii="Times New Roman" w:eastAsia="Times New Roman" w:hAnsi="Times New Roman" w:cs="Times New Roman"/>
                <w:color w:val="000000"/>
                <w:sz w:val="24"/>
                <w:szCs w:val="24"/>
                <w:lang w:eastAsia="tr-TR"/>
              </w:rPr>
            </w:pPr>
            <w:r w:rsidRPr="005E4298">
              <w:rPr>
                <w:rFonts w:ascii="Times New Roman" w:eastAsia="Times New Roman" w:hAnsi="Times New Roman" w:cs="Times New Roman"/>
                <w:color w:val="000000"/>
                <w:sz w:val="24"/>
                <w:szCs w:val="24"/>
                <w:lang w:eastAsia="tr-TR"/>
              </w:rPr>
              <w:t>1</w:t>
            </w:r>
          </w:p>
        </w:tc>
      </w:tr>
      <w:tr w:rsidR="0014230D" w:rsidRPr="005E4298" w14:paraId="2E8A82CB" w14:textId="77777777" w:rsidTr="006B2946">
        <w:trPr>
          <w:trHeight w:val="340"/>
        </w:trPr>
        <w:tc>
          <w:tcPr>
            <w:tcW w:w="1271" w:type="dxa"/>
            <w:tcBorders>
              <w:top w:val="nil"/>
              <w:left w:val="single" w:sz="4" w:space="0" w:color="auto"/>
              <w:bottom w:val="single" w:sz="4" w:space="0" w:color="auto"/>
              <w:right w:val="single" w:sz="4" w:space="0" w:color="auto"/>
            </w:tcBorders>
            <w:shd w:val="clear" w:color="000000" w:fill="F2CEEF"/>
            <w:noWrap/>
            <w:vAlign w:val="center"/>
            <w:hideMark/>
          </w:tcPr>
          <w:p w14:paraId="3F024048" w14:textId="77777777" w:rsidR="0014230D" w:rsidRPr="005E4298" w:rsidRDefault="0014230D" w:rsidP="00211BC2">
            <w:pPr>
              <w:spacing w:after="0" w:line="240" w:lineRule="auto"/>
              <w:jc w:val="both"/>
              <w:rPr>
                <w:rFonts w:ascii="Times New Roman" w:eastAsia="Times New Roman" w:hAnsi="Times New Roman" w:cs="Times New Roman"/>
                <w:color w:val="000000"/>
                <w:sz w:val="24"/>
                <w:szCs w:val="24"/>
                <w:lang w:eastAsia="tr-TR"/>
              </w:rPr>
            </w:pPr>
            <w:r w:rsidRPr="005E4298">
              <w:rPr>
                <w:rFonts w:ascii="Times New Roman" w:eastAsia="Times New Roman" w:hAnsi="Times New Roman" w:cs="Times New Roman"/>
                <w:color w:val="000000"/>
                <w:sz w:val="24"/>
                <w:szCs w:val="24"/>
                <w:lang w:eastAsia="tr-TR"/>
              </w:rPr>
              <w:t>Eğitim</w:t>
            </w:r>
          </w:p>
        </w:tc>
        <w:tc>
          <w:tcPr>
            <w:tcW w:w="7103" w:type="dxa"/>
            <w:tcBorders>
              <w:top w:val="nil"/>
              <w:left w:val="nil"/>
              <w:bottom w:val="single" w:sz="4" w:space="0" w:color="auto"/>
              <w:right w:val="single" w:sz="4" w:space="0" w:color="auto"/>
            </w:tcBorders>
            <w:shd w:val="clear" w:color="000000" w:fill="F2CEEF"/>
            <w:noWrap/>
            <w:vAlign w:val="center"/>
            <w:hideMark/>
          </w:tcPr>
          <w:p w14:paraId="5468E591" w14:textId="77777777" w:rsidR="0014230D" w:rsidRPr="005E4298" w:rsidRDefault="0014230D" w:rsidP="00211BC2">
            <w:pPr>
              <w:spacing w:after="0" w:line="240" w:lineRule="auto"/>
              <w:jc w:val="both"/>
              <w:rPr>
                <w:rFonts w:ascii="Times New Roman" w:eastAsia="Times New Roman" w:hAnsi="Times New Roman" w:cs="Times New Roman"/>
                <w:color w:val="000000"/>
                <w:sz w:val="24"/>
                <w:szCs w:val="24"/>
                <w:lang w:eastAsia="tr-TR"/>
              </w:rPr>
            </w:pPr>
            <w:r w:rsidRPr="005E4298">
              <w:rPr>
                <w:rFonts w:ascii="Times New Roman" w:eastAsia="Times New Roman" w:hAnsi="Times New Roman" w:cs="Times New Roman"/>
                <w:color w:val="000000"/>
                <w:sz w:val="24"/>
                <w:szCs w:val="24"/>
                <w:lang w:eastAsia="tr-TR"/>
              </w:rPr>
              <w:t>Ufuk Avrupa Programları Bilgilendirme Eğitimi</w:t>
            </w:r>
          </w:p>
        </w:tc>
        <w:tc>
          <w:tcPr>
            <w:tcW w:w="713" w:type="dxa"/>
            <w:tcBorders>
              <w:top w:val="nil"/>
              <w:left w:val="nil"/>
              <w:bottom w:val="single" w:sz="4" w:space="0" w:color="auto"/>
              <w:right w:val="single" w:sz="4" w:space="0" w:color="auto"/>
            </w:tcBorders>
            <w:shd w:val="clear" w:color="000000" w:fill="F2CEEF"/>
            <w:noWrap/>
            <w:vAlign w:val="center"/>
            <w:hideMark/>
          </w:tcPr>
          <w:p w14:paraId="573BDC97" w14:textId="77777777" w:rsidR="0014230D" w:rsidRPr="005E4298" w:rsidRDefault="0014230D" w:rsidP="00211BC2">
            <w:pPr>
              <w:spacing w:after="0" w:line="240" w:lineRule="auto"/>
              <w:jc w:val="both"/>
              <w:rPr>
                <w:rFonts w:ascii="Times New Roman" w:eastAsia="Times New Roman" w:hAnsi="Times New Roman" w:cs="Times New Roman"/>
                <w:color w:val="000000"/>
                <w:sz w:val="24"/>
                <w:szCs w:val="24"/>
                <w:lang w:eastAsia="tr-TR"/>
              </w:rPr>
            </w:pPr>
            <w:r w:rsidRPr="005E4298">
              <w:rPr>
                <w:rFonts w:ascii="Times New Roman" w:eastAsia="Times New Roman" w:hAnsi="Times New Roman" w:cs="Times New Roman"/>
                <w:color w:val="000000"/>
                <w:sz w:val="24"/>
                <w:szCs w:val="24"/>
                <w:lang w:eastAsia="tr-TR"/>
              </w:rPr>
              <w:t>2</w:t>
            </w:r>
          </w:p>
        </w:tc>
      </w:tr>
      <w:tr w:rsidR="0014230D" w:rsidRPr="005E4298" w14:paraId="637F3F64" w14:textId="77777777" w:rsidTr="006B2946">
        <w:trPr>
          <w:trHeight w:val="340"/>
        </w:trPr>
        <w:tc>
          <w:tcPr>
            <w:tcW w:w="1271" w:type="dxa"/>
            <w:tcBorders>
              <w:top w:val="nil"/>
              <w:left w:val="single" w:sz="4" w:space="0" w:color="auto"/>
              <w:bottom w:val="single" w:sz="4" w:space="0" w:color="auto"/>
              <w:right w:val="single" w:sz="4" w:space="0" w:color="auto"/>
            </w:tcBorders>
            <w:shd w:val="clear" w:color="000000" w:fill="F2CEEF"/>
            <w:noWrap/>
            <w:vAlign w:val="center"/>
            <w:hideMark/>
          </w:tcPr>
          <w:p w14:paraId="12C87BD7" w14:textId="77777777" w:rsidR="0014230D" w:rsidRPr="005E4298" w:rsidRDefault="0014230D" w:rsidP="00211BC2">
            <w:pPr>
              <w:spacing w:after="0" w:line="240" w:lineRule="auto"/>
              <w:jc w:val="both"/>
              <w:rPr>
                <w:rFonts w:ascii="Times New Roman" w:eastAsia="Times New Roman" w:hAnsi="Times New Roman" w:cs="Times New Roman"/>
                <w:color w:val="000000"/>
                <w:sz w:val="24"/>
                <w:szCs w:val="24"/>
                <w:lang w:eastAsia="tr-TR"/>
              </w:rPr>
            </w:pPr>
            <w:r w:rsidRPr="005E4298">
              <w:rPr>
                <w:rFonts w:ascii="Times New Roman" w:eastAsia="Times New Roman" w:hAnsi="Times New Roman" w:cs="Times New Roman"/>
                <w:color w:val="000000"/>
                <w:sz w:val="24"/>
                <w:szCs w:val="24"/>
                <w:lang w:eastAsia="tr-TR"/>
              </w:rPr>
              <w:t>Eğitim</w:t>
            </w:r>
          </w:p>
        </w:tc>
        <w:tc>
          <w:tcPr>
            <w:tcW w:w="7103" w:type="dxa"/>
            <w:tcBorders>
              <w:top w:val="nil"/>
              <w:left w:val="nil"/>
              <w:bottom w:val="single" w:sz="4" w:space="0" w:color="auto"/>
              <w:right w:val="single" w:sz="4" w:space="0" w:color="auto"/>
            </w:tcBorders>
            <w:shd w:val="clear" w:color="000000" w:fill="F2CEEF"/>
            <w:noWrap/>
            <w:vAlign w:val="center"/>
            <w:hideMark/>
          </w:tcPr>
          <w:p w14:paraId="3043B5A2" w14:textId="77777777" w:rsidR="0014230D" w:rsidRPr="005E4298" w:rsidRDefault="0014230D" w:rsidP="00211BC2">
            <w:pPr>
              <w:spacing w:after="0" w:line="240" w:lineRule="auto"/>
              <w:jc w:val="both"/>
              <w:rPr>
                <w:rFonts w:ascii="Times New Roman" w:eastAsia="Times New Roman" w:hAnsi="Times New Roman" w:cs="Times New Roman"/>
                <w:color w:val="000000"/>
                <w:sz w:val="24"/>
                <w:szCs w:val="24"/>
                <w:lang w:eastAsia="tr-TR"/>
              </w:rPr>
            </w:pPr>
            <w:r w:rsidRPr="005E4298">
              <w:rPr>
                <w:rFonts w:ascii="Times New Roman" w:eastAsia="Times New Roman" w:hAnsi="Times New Roman" w:cs="Times New Roman"/>
                <w:color w:val="000000"/>
                <w:sz w:val="24"/>
                <w:szCs w:val="24"/>
                <w:lang w:eastAsia="tr-TR"/>
              </w:rPr>
              <w:t>COST Programları Tanıtım Eğitimi</w:t>
            </w:r>
          </w:p>
        </w:tc>
        <w:tc>
          <w:tcPr>
            <w:tcW w:w="713" w:type="dxa"/>
            <w:tcBorders>
              <w:top w:val="nil"/>
              <w:left w:val="nil"/>
              <w:bottom w:val="single" w:sz="4" w:space="0" w:color="auto"/>
              <w:right w:val="single" w:sz="4" w:space="0" w:color="auto"/>
            </w:tcBorders>
            <w:shd w:val="clear" w:color="000000" w:fill="F2CEEF"/>
            <w:noWrap/>
            <w:vAlign w:val="center"/>
            <w:hideMark/>
          </w:tcPr>
          <w:p w14:paraId="309BC91E" w14:textId="77777777" w:rsidR="0014230D" w:rsidRPr="005E4298" w:rsidRDefault="0014230D" w:rsidP="00211BC2">
            <w:pPr>
              <w:spacing w:after="0" w:line="240" w:lineRule="auto"/>
              <w:jc w:val="both"/>
              <w:rPr>
                <w:rFonts w:ascii="Times New Roman" w:eastAsia="Times New Roman" w:hAnsi="Times New Roman" w:cs="Times New Roman"/>
                <w:color w:val="000000"/>
                <w:sz w:val="24"/>
                <w:szCs w:val="24"/>
                <w:lang w:eastAsia="tr-TR"/>
              </w:rPr>
            </w:pPr>
            <w:r w:rsidRPr="005E4298">
              <w:rPr>
                <w:rFonts w:ascii="Times New Roman" w:eastAsia="Times New Roman" w:hAnsi="Times New Roman" w:cs="Times New Roman"/>
                <w:color w:val="000000"/>
                <w:sz w:val="24"/>
                <w:szCs w:val="24"/>
                <w:lang w:eastAsia="tr-TR"/>
              </w:rPr>
              <w:t>1</w:t>
            </w:r>
          </w:p>
        </w:tc>
      </w:tr>
      <w:tr w:rsidR="0014230D" w:rsidRPr="005E4298" w14:paraId="6BB2288E" w14:textId="77777777" w:rsidTr="006B2946">
        <w:trPr>
          <w:trHeight w:val="340"/>
        </w:trPr>
        <w:tc>
          <w:tcPr>
            <w:tcW w:w="1271" w:type="dxa"/>
            <w:tcBorders>
              <w:top w:val="nil"/>
              <w:left w:val="single" w:sz="4" w:space="0" w:color="auto"/>
              <w:bottom w:val="single" w:sz="4" w:space="0" w:color="auto"/>
              <w:right w:val="single" w:sz="4" w:space="0" w:color="auto"/>
            </w:tcBorders>
            <w:shd w:val="clear" w:color="000000" w:fill="C1F0C8"/>
            <w:noWrap/>
            <w:vAlign w:val="center"/>
            <w:hideMark/>
          </w:tcPr>
          <w:p w14:paraId="23AFC1B6" w14:textId="77777777" w:rsidR="0014230D" w:rsidRPr="005E4298" w:rsidRDefault="0014230D" w:rsidP="00211BC2">
            <w:pPr>
              <w:spacing w:after="0" w:line="240" w:lineRule="auto"/>
              <w:jc w:val="both"/>
              <w:rPr>
                <w:rFonts w:ascii="Times New Roman" w:eastAsia="Times New Roman" w:hAnsi="Times New Roman" w:cs="Times New Roman"/>
                <w:color w:val="000000"/>
                <w:sz w:val="24"/>
                <w:szCs w:val="24"/>
                <w:lang w:eastAsia="tr-TR"/>
              </w:rPr>
            </w:pPr>
            <w:r w:rsidRPr="005E4298">
              <w:rPr>
                <w:rFonts w:ascii="Times New Roman" w:eastAsia="Times New Roman" w:hAnsi="Times New Roman" w:cs="Times New Roman"/>
                <w:color w:val="000000"/>
                <w:sz w:val="24"/>
                <w:szCs w:val="24"/>
                <w:lang w:eastAsia="tr-TR"/>
              </w:rPr>
              <w:t>Etkinlik</w:t>
            </w:r>
          </w:p>
        </w:tc>
        <w:tc>
          <w:tcPr>
            <w:tcW w:w="7103" w:type="dxa"/>
            <w:tcBorders>
              <w:top w:val="nil"/>
              <w:left w:val="nil"/>
              <w:bottom w:val="single" w:sz="4" w:space="0" w:color="auto"/>
              <w:right w:val="single" w:sz="4" w:space="0" w:color="auto"/>
            </w:tcBorders>
            <w:shd w:val="clear" w:color="000000" w:fill="C1F0C8"/>
            <w:noWrap/>
            <w:vAlign w:val="center"/>
            <w:hideMark/>
          </w:tcPr>
          <w:p w14:paraId="28A7298D" w14:textId="77777777" w:rsidR="0014230D" w:rsidRPr="005E4298" w:rsidRDefault="0014230D" w:rsidP="00211BC2">
            <w:pPr>
              <w:spacing w:after="0" w:line="240" w:lineRule="auto"/>
              <w:jc w:val="both"/>
              <w:rPr>
                <w:rFonts w:ascii="Times New Roman" w:eastAsia="Times New Roman" w:hAnsi="Times New Roman" w:cs="Times New Roman"/>
                <w:color w:val="000000"/>
                <w:sz w:val="24"/>
                <w:szCs w:val="24"/>
                <w:lang w:eastAsia="tr-TR"/>
              </w:rPr>
            </w:pPr>
            <w:r w:rsidRPr="005E4298">
              <w:rPr>
                <w:rFonts w:ascii="Times New Roman" w:eastAsia="Times New Roman" w:hAnsi="Times New Roman" w:cs="Times New Roman"/>
                <w:color w:val="000000"/>
                <w:sz w:val="24"/>
                <w:szCs w:val="24"/>
                <w:lang w:eastAsia="tr-TR"/>
              </w:rPr>
              <w:t>Kalkınma Ajansları Projeleri Tanıtım Etkinliği</w:t>
            </w:r>
          </w:p>
        </w:tc>
        <w:tc>
          <w:tcPr>
            <w:tcW w:w="713" w:type="dxa"/>
            <w:tcBorders>
              <w:top w:val="nil"/>
              <w:left w:val="nil"/>
              <w:bottom w:val="single" w:sz="4" w:space="0" w:color="auto"/>
              <w:right w:val="single" w:sz="4" w:space="0" w:color="auto"/>
            </w:tcBorders>
            <w:shd w:val="clear" w:color="000000" w:fill="C1F0C8"/>
            <w:noWrap/>
            <w:vAlign w:val="center"/>
            <w:hideMark/>
          </w:tcPr>
          <w:p w14:paraId="2FF1D62C" w14:textId="77777777" w:rsidR="0014230D" w:rsidRPr="005E4298" w:rsidRDefault="0014230D" w:rsidP="00211BC2">
            <w:pPr>
              <w:spacing w:after="0" w:line="240" w:lineRule="auto"/>
              <w:jc w:val="both"/>
              <w:rPr>
                <w:rFonts w:ascii="Times New Roman" w:eastAsia="Times New Roman" w:hAnsi="Times New Roman" w:cs="Times New Roman"/>
                <w:color w:val="000000"/>
                <w:sz w:val="24"/>
                <w:szCs w:val="24"/>
                <w:lang w:eastAsia="tr-TR"/>
              </w:rPr>
            </w:pPr>
            <w:r w:rsidRPr="005E4298">
              <w:rPr>
                <w:rFonts w:ascii="Times New Roman" w:eastAsia="Times New Roman" w:hAnsi="Times New Roman" w:cs="Times New Roman"/>
                <w:color w:val="000000"/>
                <w:sz w:val="24"/>
                <w:szCs w:val="24"/>
                <w:lang w:eastAsia="tr-TR"/>
              </w:rPr>
              <w:t>1</w:t>
            </w:r>
          </w:p>
        </w:tc>
      </w:tr>
      <w:tr w:rsidR="0014230D" w:rsidRPr="005E4298" w14:paraId="55400E0F" w14:textId="77777777" w:rsidTr="006B2946">
        <w:trPr>
          <w:trHeight w:val="340"/>
        </w:trPr>
        <w:tc>
          <w:tcPr>
            <w:tcW w:w="1271" w:type="dxa"/>
            <w:tcBorders>
              <w:top w:val="nil"/>
              <w:left w:val="single" w:sz="4" w:space="0" w:color="auto"/>
              <w:bottom w:val="single" w:sz="4" w:space="0" w:color="auto"/>
              <w:right w:val="single" w:sz="4" w:space="0" w:color="auto"/>
            </w:tcBorders>
            <w:shd w:val="clear" w:color="000000" w:fill="FBE2D5"/>
            <w:noWrap/>
            <w:vAlign w:val="center"/>
            <w:hideMark/>
          </w:tcPr>
          <w:p w14:paraId="2CCAAFDF" w14:textId="77777777" w:rsidR="0014230D" w:rsidRPr="005E4298" w:rsidRDefault="0014230D" w:rsidP="00211BC2">
            <w:pPr>
              <w:spacing w:after="0" w:line="240" w:lineRule="auto"/>
              <w:jc w:val="both"/>
              <w:rPr>
                <w:rFonts w:ascii="Times New Roman" w:eastAsia="Times New Roman" w:hAnsi="Times New Roman" w:cs="Times New Roman"/>
                <w:color w:val="000000"/>
                <w:sz w:val="24"/>
                <w:szCs w:val="24"/>
                <w:lang w:eastAsia="tr-TR"/>
              </w:rPr>
            </w:pPr>
            <w:r w:rsidRPr="005E4298">
              <w:rPr>
                <w:rFonts w:ascii="Times New Roman" w:eastAsia="Times New Roman" w:hAnsi="Times New Roman" w:cs="Times New Roman"/>
                <w:color w:val="000000"/>
                <w:sz w:val="24"/>
                <w:szCs w:val="24"/>
                <w:lang w:eastAsia="tr-TR"/>
              </w:rPr>
              <w:t>Toplantı</w:t>
            </w:r>
          </w:p>
        </w:tc>
        <w:tc>
          <w:tcPr>
            <w:tcW w:w="7103" w:type="dxa"/>
            <w:tcBorders>
              <w:top w:val="nil"/>
              <w:left w:val="nil"/>
              <w:bottom w:val="single" w:sz="4" w:space="0" w:color="auto"/>
              <w:right w:val="single" w:sz="4" w:space="0" w:color="auto"/>
            </w:tcBorders>
            <w:shd w:val="clear" w:color="000000" w:fill="FBE2D5"/>
            <w:noWrap/>
            <w:vAlign w:val="center"/>
            <w:hideMark/>
          </w:tcPr>
          <w:p w14:paraId="76C9C138" w14:textId="77777777" w:rsidR="0014230D" w:rsidRPr="005E4298" w:rsidRDefault="0014230D" w:rsidP="00211BC2">
            <w:pPr>
              <w:spacing w:after="0" w:line="240" w:lineRule="auto"/>
              <w:jc w:val="both"/>
              <w:rPr>
                <w:rFonts w:ascii="Times New Roman" w:eastAsia="Times New Roman" w:hAnsi="Times New Roman" w:cs="Times New Roman"/>
                <w:color w:val="000000"/>
                <w:sz w:val="24"/>
                <w:szCs w:val="24"/>
                <w:lang w:eastAsia="tr-TR"/>
              </w:rPr>
            </w:pPr>
            <w:r w:rsidRPr="005E4298">
              <w:rPr>
                <w:rFonts w:ascii="Times New Roman" w:eastAsia="Times New Roman" w:hAnsi="Times New Roman" w:cs="Times New Roman"/>
                <w:color w:val="000000"/>
                <w:sz w:val="24"/>
                <w:szCs w:val="24"/>
                <w:lang w:eastAsia="tr-TR"/>
              </w:rPr>
              <w:t>Üniversite-Sanayi İşbirliği Toplantıları</w:t>
            </w:r>
          </w:p>
        </w:tc>
        <w:tc>
          <w:tcPr>
            <w:tcW w:w="713" w:type="dxa"/>
            <w:tcBorders>
              <w:top w:val="nil"/>
              <w:left w:val="nil"/>
              <w:bottom w:val="single" w:sz="4" w:space="0" w:color="auto"/>
              <w:right w:val="single" w:sz="4" w:space="0" w:color="auto"/>
            </w:tcBorders>
            <w:shd w:val="clear" w:color="000000" w:fill="FBE2D5"/>
            <w:noWrap/>
            <w:vAlign w:val="center"/>
            <w:hideMark/>
          </w:tcPr>
          <w:p w14:paraId="35067EED" w14:textId="77777777" w:rsidR="0014230D" w:rsidRPr="005E4298" w:rsidRDefault="0014230D" w:rsidP="00211BC2">
            <w:pPr>
              <w:spacing w:after="0" w:line="240" w:lineRule="auto"/>
              <w:jc w:val="both"/>
              <w:rPr>
                <w:rFonts w:ascii="Times New Roman" w:eastAsia="Times New Roman" w:hAnsi="Times New Roman" w:cs="Times New Roman"/>
                <w:color w:val="000000"/>
                <w:sz w:val="24"/>
                <w:szCs w:val="24"/>
                <w:lang w:eastAsia="tr-TR"/>
              </w:rPr>
            </w:pPr>
            <w:r w:rsidRPr="005E4298">
              <w:rPr>
                <w:rFonts w:ascii="Times New Roman" w:eastAsia="Times New Roman" w:hAnsi="Times New Roman" w:cs="Times New Roman"/>
                <w:color w:val="000000"/>
                <w:sz w:val="24"/>
                <w:szCs w:val="24"/>
                <w:lang w:eastAsia="tr-TR"/>
              </w:rPr>
              <w:t>4</w:t>
            </w:r>
          </w:p>
        </w:tc>
      </w:tr>
      <w:tr w:rsidR="0014230D" w:rsidRPr="005E4298" w14:paraId="3845F415" w14:textId="77777777" w:rsidTr="006B2946">
        <w:trPr>
          <w:trHeight w:val="340"/>
        </w:trPr>
        <w:tc>
          <w:tcPr>
            <w:tcW w:w="8374" w:type="dxa"/>
            <w:gridSpan w:val="2"/>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156825A0" w14:textId="77777777" w:rsidR="0014230D" w:rsidRPr="005E4298" w:rsidRDefault="0014230D" w:rsidP="00211BC2">
            <w:pPr>
              <w:spacing w:after="0" w:line="240" w:lineRule="auto"/>
              <w:jc w:val="both"/>
              <w:rPr>
                <w:rFonts w:ascii="Times New Roman" w:eastAsia="Times New Roman" w:hAnsi="Times New Roman" w:cs="Times New Roman"/>
                <w:b/>
                <w:bCs/>
                <w:color w:val="FF0000"/>
                <w:sz w:val="24"/>
                <w:szCs w:val="24"/>
                <w:lang w:eastAsia="tr-TR"/>
              </w:rPr>
            </w:pPr>
            <w:r w:rsidRPr="005E4298">
              <w:rPr>
                <w:rFonts w:ascii="Times New Roman" w:eastAsia="Times New Roman" w:hAnsi="Times New Roman" w:cs="Times New Roman"/>
                <w:b/>
                <w:bCs/>
                <w:color w:val="FF0000"/>
                <w:sz w:val="24"/>
                <w:szCs w:val="24"/>
                <w:lang w:eastAsia="tr-TR"/>
              </w:rPr>
              <w:t>TOPLAM</w:t>
            </w:r>
          </w:p>
        </w:tc>
        <w:tc>
          <w:tcPr>
            <w:tcW w:w="713" w:type="dxa"/>
            <w:tcBorders>
              <w:top w:val="nil"/>
              <w:left w:val="nil"/>
              <w:bottom w:val="single" w:sz="4" w:space="0" w:color="auto"/>
              <w:right w:val="single" w:sz="4" w:space="0" w:color="auto"/>
            </w:tcBorders>
            <w:shd w:val="clear" w:color="000000" w:fill="FFFF00"/>
            <w:noWrap/>
            <w:vAlign w:val="center"/>
            <w:hideMark/>
          </w:tcPr>
          <w:p w14:paraId="57782C3D" w14:textId="77777777" w:rsidR="0014230D" w:rsidRPr="005E4298" w:rsidRDefault="0014230D" w:rsidP="00211BC2">
            <w:pPr>
              <w:spacing w:after="0" w:line="240" w:lineRule="auto"/>
              <w:jc w:val="both"/>
              <w:rPr>
                <w:rFonts w:ascii="Times New Roman" w:eastAsia="Times New Roman" w:hAnsi="Times New Roman" w:cs="Times New Roman"/>
                <w:b/>
                <w:bCs/>
                <w:color w:val="FF0000"/>
                <w:sz w:val="24"/>
                <w:szCs w:val="24"/>
                <w:lang w:eastAsia="tr-TR"/>
              </w:rPr>
            </w:pPr>
            <w:r w:rsidRPr="005E4298">
              <w:rPr>
                <w:rFonts w:ascii="Times New Roman" w:eastAsia="Times New Roman" w:hAnsi="Times New Roman" w:cs="Times New Roman"/>
                <w:b/>
                <w:bCs/>
                <w:color w:val="FF0000"/>
                <w:sz w:val="24"/>
                <w:szCs w:val="24"/>
                <w:lang w:eastAsia="tr-TR"/>
              </w:rPr>
              <w:t>23</w:t>
            </w:r>
          </w:p>
        </w:tc>
      </w:tr>
    </w:tbl>
    <w:p w14:paraId="6EB18DE3" w14:textId="77777777" w:rsidR="0014230D" w:rsidRPr="005E4298" w:rsidRDefault="0014230D" w:rsidP="00211BC2">
      <w:pPr>
        <w:jc w:val="both"/>
        <w:rPr>
          <w:rFonts w:ascii="Times New Roman" w:hAnsi="Times New Roman" w:cs="Times New Roman"/>
          <w:sz w:val="24"/>
          <w:szCs w:val="24"/>
        </w:rPr>
      </w:pPr>
    </w:p>
    <w:p w14:paraId="2C9D2983" w14:textId="77777777" w:rsidR="0014230D" w:rsidRPr="005E4298" w:rsidRDefault="0014230D" w:rsidP="00211BC2">
      <w:pPr>
        <w:jc w:val="both"/>
        <w:rPr>
          <w:rFonts w:ascii="Times New Roman" w:hAnsi="Times New Roman" w:cs="Times New Roman"/>
          <w:b/>
          <w:bCs/>
          <w:sz w:val="24"/>
          <w:szCs w:val="24"/>
        </w:rPr>
      </w:pPr>
      <w:r w:rsidRPr="005E4298">
        <w:rPr>
          <w:rFonts w:ascii="Times New Roman" w:hAnsi="Times New Roman" w:cs="Times New Roman"/>
          <w:b/>
          <w:bCs/>
          <w:sz w:val="24"/>
          <w:szCs w:val="24"/>
        </w:rPr>
        <w:t>Ek 2: KMÜ-TTO FİKRİ MÜLKİYET HAKLARI VERİLERİ (2025)</w:t>
      </w:r>
    </w:p>
    <w:tbl>
      <w:tblPr>
        <w:tblStyle w:val="TabloKlavuzu"/>
        <w:tblW w:w="0" w:type="auto"/>
        <w:tblLook w:val="04A0" w:firstRow="1" w:lastRow="0" w:firstColumn="1" w:lastColumn="0" w:noHBand="0" w:noVBand="1"/>
      </w:tblPr>
      <w:tblGrid>
        <w:gridCol w:w="3020"/>
        <w:gridCol w:w="3021"/>
        <w:gridCol w:w="3021"/>
      </w:tblGrid>
      <w:tr w:rsidR="0014230D" w:rsidRPr="005E4298" w14:paraId="72F9C685" w14:textId="77777777" w:rsidTr="006B2946">
        <w:trPr>
          <w:trHeight w:val="340"/>
        </w:trPr>
        <w:tc>
          <w:tcPr>
            <w:tcW w:w="3020" w:type="dxa"/>
            <w:shd w:val="clear" w:color="auto" w:fill="F2DBDB" w:themeFill="accent2" w:themeFillTint="33"/>
            <w:vAlign w:val="center"/>
          </w:tcPr>
          <w:p w14:paraId="244E5DBC" w14:textId="77777777" w:rsidR="0014230D" w:rsidRPr="005E4298" w:rsidRDefault="0014230D" w:rsidP="00211BC2">
            <w:pPr>
              <w:jc w:val="both"/>
              <w:rPr>
                <w:rFonts w:ascii="Times New Roman" w:hAnsi="Times New Roman" w:cs="Times New Roman"/>
                <w:color w:val="FF0000"/>
                <w:sz w:val="24"/>
                <w:szCs w:val="24"/>
              </w:rPr>
            </w:pPr>
            <w:r w:rsidRPr="005E4298">
              <w:rPr>
                <w:rFonts w:ascii="Times New Roman" w:hAnsi="Times New Roman" w:cs="Times New Roman"/>
                <w:b/>
                <w:bCs/>
                <w:color w:val="FF0000"/>
                <w:sz w:val="24"/>
                <w:szCs w:val="24"/>
              </w:rPr>
              <w:t>Tür</w:t>
            </w:r>
          </w:p>
        </w:tc>
        <w:tc>
          <w:tcPr>
            <w:tcW w:w="3021" w:type="dxa"/>
            <w:shd w:val="clear" w:color="auto" w:fill="F2DBDB" w:themeFill="accent2" w:themeFillTint="33"/>
            <w:vAlign w:val="center"/>
          </w:tcPr>
          <w:p w14:paraId="6D6EB249" w14:textId="77777777" w:rsidR="0014230D" w:rsidRPr="005E4298" w:rsidRDefault="0014230D" w:rsidP="00211BC2">
            <w:pPr>
              <w:jc w:val="both"/>
              <w:rPr>
                <w:rFonts w:ascii="Times New Roman" w:hAnsi="Times New Roman" w:cs="Times New Roman"/>
                <w:color w:val="FF0000"/>
                <w:sz w:val="24"/>
                <w:szCs w:val="24"/>
              </w:rPr>
            </w:pPr>
            <w:r w:rsidRPr="005E4298">
              <w:rPr>
                <w:rFonts w:ascii="Times New Roman" w:hAnsi="Times New Roman" w:cs="Times New Roman"/>
                <w:b/>
                <w:bCs/>
                <w:color w:val="FF0000"/>
                <w:sz w:val="24"/>
                <w:szCs w:val="24"/>
              </w:rPr>
              <w:t>Başvuru</w:t>
            </w:r>
          </w:p>
        </w:tc>
        <w:tc>
          <w:tcPr>
            <w:tcW w:w="3021" w:type="dxa"/>
            <w:shd w:val="clear" w:color="auto" w:fill="F2DBDB" w:themeFill="accent2" w:themeFillTint="33"/>
            <w:vAlign w:val="center"/>
          </w:tcPr>
          <w:p w14:paraId="4ABA952D" w14:textId="77777777" w:rsidR="0014230D" w:rsidRPr="005E4298" w:rsidRDefault="0014230D" w:rsidP="00211BC2">
            <w:pPr>
              <w:jc w:val="both"/>
              <w:rPr>
                <w:rFonts w:ascii="Times New Roman" w:hAnsi="Times New Roman" w:cs="Times New Roman"/>
                <w:color w:val="FF0000"/>
                <w:sz w:val="24"/>
                <w:szCs w:val="24"/>
              </w:rPr>
            </w:pPr>
            <w:r w:rsidRPr="005E4298">
              <w:rPr>
                <w:rFonts w:ascii="Times New Roman" w:hAnsi="Times New Roman" w:cs="Times New Roman"/>
                <w:b/>
                <w:bCs/>
                <w:color w:val="FF0000"/>
                <w:sz w:val="24"/>
                <w:szCs w:val="24"/>
              </w:rPr>
              <w:t>Tescil</w:t>
            </w:r>
          </w:p>
        </w:tc>
      </w:tr>
      <w:tr w:rsidR="0014230D" w:rsidRPr="005E4298" w14:paraId="518F6E70" w14:textId="77777777" w:rsidTr="006B2946">
        <w:trPr>
          <w:trHeight w:val="340"/>
        </w:trPr>
        <w:tc>
          <w:tcPr>
            <w:tcW w:w="3020" w:type="dxa"/>
            <w:shd w:val="clear" w:color="auto" w:fill="E5DFEC" w:themeFill="accent4" w:themeFillTint="33"/>
            <w:vAlign w:val="center"/>
          </w:tcPr>
          <w:p w14:paraId="7341E116" w14:textId="77777777" w:rsidR="0014230D" w:rsidRPr="005E4298" w:rsidRDefault="0014230D" w:rsidP="00211BC2">
            <w:pPr>
              <w:jc w:val="both"/>
              <w:rPr>
                <w:rFonts w:ascii="Times New Roman" w:hAnsi="Times New Roman" w:cs="Times New Roman"/>
                <w:color w:val="000000" w:themeColor="text1"/>
                <w:sz w:val="24"/>
                <w:szCs w:val="24"/>
              </w:rPr>
            </w:pPr>
            <w:r w:rsidRPr="005E4298">
              <w:rPr>
                <w:rFonts w:ascii="Times New Roman" w:hAnsi="Times New Roman" w:cs="Times New Roman"/>
                <w:color w:val="000000" w:themeColor="text1"/>
                <w:sz w:val="24"/>
                <w:szCs w:val="24"/>
              </w:rPr>
              <w:t>Ulusal Patent</w:t>
            </w:r>
          </w:p>
        </w:tc>
        <w:tc>
          <w:tcPr>
            <w:tcW w:w="3021" w:type="dxa"/>
            <w:shd w:val="clear" w:color="auto" w:fill="E5DFEC" w:themeFill="accent4" w:themeFillTint="33"/>
            <w:vAlign w:val="center"/>
          </w:tcPr>
          <w:p w14:paraId="4165041A" w14:textId="77777777" w:rsidR="0014230D" w:rsidRPr="005E4298" w:rsidRDefault="0014230D" w:rsidP="00211BC2">
            <w:pPr>
              <w:jc w:val="both"/>
              <w:rPr>
                <w:rFonts w:ascii="Times New Roman" w:hAnsi="Times New Roman" w:cs="Times New Roman"/>
                <w:color w:val="000000" w:themeColor="text1"/>
                <w:sz w:val="24"/>
                <w:szCs w:val="24"/>
              </w:rPr>
            </w:pPr>
            <w:r w:rsidRPr="005E4298">
              <w:rPr>
                <w:rFonts w:ascii="Times New Roman" w:hAnsi="Times New Roman" w:cs="Times New Roman"/>
                <w:color w:val="000000" w:themeColor="text1"/>
                <w:sz w:val="24"/>
                <w:szCs w:val="24"/>
              </w:rPr>
              <w:t>14</w:t>
            </w:r>
          </w:p>
        </w:tc>
        <w:tc>
          <w:tcPr>
            <w:tcW w:w="3021" w:type="dxa"/>
            <w:shd w:val="clear" w:color="auto" w:fill="E5DFEC" w:themeFill="accent4" w:themeFillTint="33"/>
            <w:vAlign w:val="center"/>
          </w:tcPr>
          <w:p w14:paraId="5B5B1DB4" w14:textId="77777777" w:rsidR="0014230D" w:rsidRPr="005E4298" w:rsidRDefault="0014230D" w:rsidP="00211BC2">
            <w:pPr>
              <w:jc w:val="both"/>
              <w:rPr>
                <w:rFonts w:ascii="Times New Roman" w:hAnsi="Times New Roman" w:cs="Times New Roman"/>
                <w:color w:val="000000" w:themeColor="text1"/>
                <w:sz w:val="24"/>
                <w:szCs w:val="24"/>
              </w:rPr>
            </w:pPr>
            <w:r w:rsidRPr="005E4298">
              <w:rPr>
                <w:rFonts w:ascii="Times New Roman" w:hAnsi="Times New Roman" w:cs="Times New Roman"/>
                <w:color w:val="000000" w:themeColor="text1"/>
                <w:sz w:val="24"/>
                <w:szCs w:val="24"/>
              </w:rPr>
              <w:t>8</w:t>
            </w:r>
          </w:p>
        </w:tc>
      </w:tr>
      <w:tr w:rsidR="0014230D" w:rsidRPr="005E4298" w14:paraId="5C06C688" w14:textId="77777777" w:rsidTr="006B2946">
        <w:trPr>
          <w:trHeight w:val="340"/>
        </w:trPr>
        <w:tc>
          <w:tcPr>
            <w:tcW w:w="3020" w:type="dxa"/>
            <w:shd w:val="clear" w:color="auto" w:fill="FDE9D9" w:themeFill="accent6" w:themeFillTint="33"/>
            <w:vAlign w:val="center"/>
          </w:tcPr>
          <w:p w14:paraId="068C95AF" w14:textId="77777777" w:rsidR="0014230D" w:rsidRPr="005E4298" w:rsidRDefault="0014230D" w:rsidP="00211BC2">
            <w:pPr>
              <w:jc w:val="both"/>
              <w:rPr>
                <w:rFonts w:ascii="Times New Roman" w:hAnsi="Times New Roman" w:cs="Times New Roman"/>
                <w:sz w:val="24"/>
                <w:szCs w:val="24"/>
              </w:rPr>
            </w:pPr>
            <w:r w:rsidRPr="005E4298">
              <w:rPr>
                <w:rFonts w:ascii="Times New Roman" w:hAnsi="Times New Roman" w:cs="Times New Roman"/>
                <w:color w:val="000000"/>
                <w:sz w:val="24"/>
                <w:szCs w:val="24"/>
              </w:rPr>
              <w:t>Uluslararası Patent (PCT)</w:t>
            </w:r>
          </w:p>
        </w:tc>
        <w:tc>
          <w:tcPr>
            <w:tcW w:w="3021" w:type="dxa"/>
            <w:shd w:val="clear" w:color="auto" w:fill="FDE9D9" w:themeFill="accent6" w:themeFillTint="33"/>
            <w:vAlign w:val="center"/>
          </w:tcPr>
          <w:p w14:paraId="5A5709A1" w14:textId="77777777" w:rsidR="0014230D" w:rsidRPr="005E4298" w:rsidRDefault="0014230D" w:rsidP="00211BC2">
            <w:pPr>
              <w:jc w:val="both"/>
              <w:rPr>
                <w:rFonts w:ascii="Times New Roman" w:hAnsi="Times New Roman" w:cs="Times New Roman"/>
                <w:sz w:val="24"/>
                <w:szCs w:val="24"/>
              </w:rPr>
            </w:pPr>
            <w:r w:rsidRPr="005E4298">
              <w:rPr>
                <w:rFonts w:ascii="Times New Roman" w:hAnsi="Times New Roman" w:cs="Times New Roman"/>
                <w:color w:val="000000"/>
                <w:sz w:val="24"/>
                <w:szCs w:val="24"/>
              </w:rPr>
              <w:t>9</w:t>
            </w:r>
          </w:p>
        </w:tc>
        <w:tc>
          <w:tcPr>
            <w:tcW w:w="3021" w:type="dxa"/>
            <w:shd w:val="clear" w:color="auto" w:fill="FDE9D9" w:themeFill="accent6" w:themeFillTint="33"/>
            <w:vAlign w:val="center"/>
          </w:tcPr>
          <w:p w14:paraId="58194206" w14:textId="77777777" w:rsidR="0014230D" w:rsidRPr="005E4298" w:rsidRDefault="0014230D" w:rsidP="00211BC2">
            <w:pPr>
              <w:jc w:val="both"/>
              <w:rPr>
                <w:rFonts w:ascii="Times New Roman" w:hAnsi="Times New Roman" w:cs="Times New Roman"/>
                <w:sz w:val="24"/>
                <w:szCs w:val="24"/>
              </w:rPr>
            </w:pPr>
            <w:r w:rsidRPr="005E4298">
              <w:rPr>
                <w:rFonts w:ascii="Times New Roman" w:hAnsi="Times New Roman" w:cs="Times New Roman"/>
                <w:color w:val="000000"/>
                <w:sz w:val="24"/>
                <w:szCs w:val="24"/>
              </w:rPr>
              <w:t>6</w:t>
            </w:r>
          </w:p>
        </w:tc>
      </w:tr>
      <w:tr w:rsidR="0014230D" w:rsidRPr="005E4298" w14:paraId="04B6AE68" w14:textId="77777777" w:rsidTr="006B2946">
        <w:trPr>
          <w:trHeight w:val="340"/>
        </w:trPr>
        <w:tc>
          <w:tcPr>
            <w:tcW w:w="3020" w:type="dxa"/>
            <w:shd w:val="clear" w:color="auto" w:fill="DAEEF3" w:themeFill="accent5" w:themeFillTint="33"/>
            <w:vAlign w:val="center"/>
          </w:tcPr>
          <w:p w14:paraId="0AFB2DE5" w14:textId="77777777" w:rsidR="0014230D" w:rsidRPr="005E4298" w:rsidRDefault="0014230D" w:rsidP="00211BC2">
            <w:pPr>
              <w:jc w:val="both"/>
              <w:rPr>
                <w:rFonts w:ascii="Times New Roman" w:hAnsi="Times New Roman" w:cs="Times New Roman"/>
                <w:sz w:val="24"/>
                <w:szCs w:val="24"/>
              </w:rPr>
            </w:pPr>
            <w:r w:rsidRPr="005E4298">
              <w:rPr>
                <w:rFonts w:ascii="Times New Roman" w:hAnsi="Times New Roman" w:cs="Times New Roman"/>
                <w:color w:val="000000"/>
                <w:sz w:val="24"/>
                <w:szCs w:val="24"/>
              </w:rPr>
              <w:t>Faydalı Model</w:t>
            </w:r>
          </w:p>
        </w:tc>
        <w:tc>
          <w:tcPr>
            <w:tcW w:w="3021" w:type="dxa"/>
            <w:shd w:val="clear" w:color="auto" w:fill="DAEEF3" w:themeFill="accent5" w:themeFillTint="33"/>
            <w:vAlign w:val="center"/>
          </w:tcPr>
          <w:p w14:paraId="611C5F8A" w14:textId="77777777" w:rsidR="0014230D" w:rsidRPr="005E4298" w:rsidRDefault="0014230D" w:rsidP="00211BC2">
            <w:pPr>
              <w:jc w:val="both"/>
              <w:rPr>
                <w:rFonts w:ascii="Times New Roman" w:hAnsi="Times New Roman" w:cs="Times New Roman"/>
                <w:sz w:val="24"/>
                <w:szCs w:val="24"/>
              </w:rPr>
            </w:pPr>
            <w:r w:rsidRPr="005E4298">
              <w:rPr>
                <w:rFonts w:ascii="Times New Roman" w:hAnsi="Times New Roman" w:cs="Times New Roman"/>
                <w:color w:val="000000"/>
                <w:sz w:val="24"/>
                <w:szCs w:val="24"/>
              </w:rPr>
              <w:t>1</w:t>
            </w:r>
          </w:p>
        </w:tc>
        <w:tc>
          <w:tcPr>
            <w:tcW w:w="3021" w:type="dxa"/>
            <w:shd w:val="clear" w:color="auto" w:fill="DAEEF3" w:themeFill="accent5" w:themeFillTint="33"/>
            <w:vAlign w:val="center"/>
          </w:tcPr>
          <w:p w14:paraId="188A1790" w14:textId="77777777" w:rsidR="0014230D" w:rsidRPr="005E4298" w:rsidRDefault="0014230D" w:rsidP="00211BC2">
            <w:pPr>
              <w:jc w:val="both"/>
              <w:rPr>
                <w:rFonts w:ascii="Times New Roman" w:hAnsi="Times New Roman" w:cs="Times New Roman"/>
                <w:sz w:val="24"/>
                <w:szCs w:val="24"/>
              </w:rPr>
            </w:pPr>
            <w:r w:rsidRPr="005E4298">
              <w:rPr>
                <w:rFonts w:ascii="Times New Roman" w:hAnsi="Times New Roman" w:cs="Times New Roman"/>
                <w:color w:val="000000"/>
                <w:sz w:val="24"/>
                <w:szCs w:val="24"/>
              </w:rPr>
              <w:t>1</w:t>
            </w:r>
          </w:p>
        </w:tc>
      </w:tr>
      <w:tr w:rsidR="0014230D" w:rsidRPr="005E4298" w14:paraId="2690E1CF" w14:textId="77777777" w:rsidTr="006B2946">
        <w:trPr>
          <w:trHeight w:val="340"/>
        </w:trPr>
        <w:tc>
          <w:tcPr>
            <w:tcW w:w="3020" w:type="dxa"/>
            <w:shd w:val="clear" w:color="auto" w:fill="FFFF00"/>
            <w:vAlign w:val="center"/>
          </w:tcPr>
          <w:p w14:paraId="6F4D7D02" w14:textId="77777777" w:rsidR="0014230D" w:rsidRPr="005E4298" w:rsidRDefault="0014230D" w:rsidP="00211BC2">
            <w:pPr>
              <w:jc w:val="both"/>
              <w:rPr>
                <w:rFonts w:ascii="Times New Roman" w:hAnsi="Times New Roman" w:cs="Times New Roman"/>
                <w:color w:val="FF0000"/>
                <w:sz w:val="24"/>
                <w:szCs w:val="24"/>
              </w:rPr>
            </w:pPr>
            <w:r w:rsidRPr="005E4298">
              <w:rPr>
                <w:rFonts w:ascii="Times New Roman" w:hAnsi="Times New Roman" w:cs="Times New Roman"/>
                <w:b/>
                <w:bCs/>
                <w:color w:val="FF0000"/>
                <w:sz w:val="24"/>
                <w:szCs w:val="24"/>
              </w:rPr>
              <w:t>Toplam</w:t>
            </w:r>
          </w:p>
        </w:tc>
        <w:tc>
          <w:tcPr>
            <w:tcW w:w="3021" w:type="dxa"/>
            <w:shd w:val="clear" w:color="auto" w:fill="FFFF00"/>
            <w:vAlign w:val="center"/>
          </w:tcPr>
          <w:p w14:paraId="0AC19C88" w14:textId="77777777" w:rsidR="0014230D" w:rsidRPr="005E4298" w:rsidRDefault="0014230D" w:rsidP="00211BC2">
            <w:pPr>
              <w:jc w:val="both"/>
              <w:rPr>
                <w:rFonts w:ascii="Times New Roman" w:hAnsi="Times New Roman" w:cs="Times New Roman"/>
                <w:color w:val="FF0000"/>
                <w:sz w:val="24"/>
                <w:szCs w:val="24"/>
              </w:rPr>
            </w:pPr>
            <w:r w:rsidRPr="005E4298">
              <w:rPr>
                <w:rFonts w:ascii="Times New Roman" w:hAnsi="Times New Roman" w:cs="Times New Roman"/>
                <w:b/>
                <w:bCs/>
                <w:color w:val="FF0000"/>
                <w:sz w:val="24"/>
                <w:szCs w:val="24"/>
              </w:rPr>
              <w:t>24</w:t>
            </w:r>
          </w:p>
        </w:tc>
        <w:tc>
          <w:tcPr>
            <w:tcW w:w="3021" w:type="dxa"/>
            <w:shd w:val="clear" w:color="auto" w:fill="FFFF00"/>
            <w:vAlign w:val="center"/>
          </w:tcPr>
          <w:p w14:paraId="409EC8F9" w14:textId="77777777" w:rsidR="0014230D" w:rsidRPr="005E4298" w:rsidRDefault="0014230D" w:rsidP="00211BC2">
            <w:pPr>
              <w:jc w:val="both"/>
              <w:rPr>
                <w:rFonts w:ascii="Times New Roman" w:hAnsi="Times New Roman" w:cs="Times New Roman"/>
                <w:color w:val="FF0000"/>
                <w:sz w:val="24"/>
                <w:szCs w:val="24"/>
              </w:rPr>
            </w:pPr>
            <w:r w:rsidRPr="005E4298">
              <w:rPr>
                <w:rFonts w:ascii="Times New Roman" w:hAnsi="Times New Roman" w:cs="Times New Roman"/>
                <w:b/>
                <w:bCs/>
                <w:color w:val="FF0000"/>
                <w:sz w:val="24"/>
                <w:szCs w:val="24"/>
              </w:rPr>
              <w:t>15</w:t>
            </w:r>
          </w:p>
        </w:tc>
      </w:tr>
    </w:tbl>
    <w:p w14:paraId="32368F00" w14:textId="77777777" w:rsidR="0014230D" w:rsidRPr="005E4298" w:rsidRDefault="0014230D" w:rsidP="00522FAB">
      <w:pPr>
        <w:spacing w:before="240" w:after="160" w:line="278" w:lineRule="auto"/>
        <w:jc w:val="both"/>
        <w:rPr>
          <w:rFonts w:ascii="Times New Roman" w:hAnsi="Times New Roman" w:cs="Times New Roman"/>
          <w:sz w:val="24"/>
          <w:szCs w:val="24"/>
        </w:rPr>
      </w:pPr>
      <w:r w:rsidRPr="005E4298">
        <w:rPr>
          <w:rFonts w:ascii="Times New Roman" w:hAnsi="Times New Roman" w:cs="Times New Roman"/>
          <w:sz w:val="24"/>
          <w:szCs w:val="24"/>
        </w:rPr>
        <w:t>PTTO tarafından yürütülen faaliyetler, üniversitemizin proje sayısının ve nitelikli Ar-Ge çıktılarının artırılmasına katkı sağlamıştır. Akademik bilginin ticarileşmesi, üniversite-sanayi iş birliğinin güçlenmesi ve girişimcilik ekosisteminin geliştirilmesi yönünde önemli adımlar atılmıştır.</w:t>
      </w:r>
    </w:p>
    <w:p w14:paraId="7218B1A3" w14:textId="77777777" w:rsidR="0014230D" w:rsidRPr="005E4298" w:rsidRDefault="0014230D" w:rsidP="00211BC2">
      <w:pPr>
        <w:jc w:val="both"/>
        <w:rPr>
          <w:rFonts w:ascii="Times New Roman" w:hAnsi="Times New Roman" w:cs="Times New Roman"/>
          <w:sz w:val="24"/>
          <w:szCs w:val="24"/>
        </w:rPr>
      </w:pPr>
      <w:r w:rsidRPr="005E4298">
        <w:rPr>
          <w:rFonts w:ascii="Times New Roman" w:hAnsi="Times New Roman" w:cs="Times New Roman"/>
          <w:sz w:val="24"/>
          <w:szCs w:val="24"/>
        </w:rPr>
        <w:t xml:space="preserve">Önümüzdeki dönemde </w:t>
      </w:r>
      <w:proofErr w:type="spellStart"/>
      <w:r w:rsidRPr="005E4298">
        <w:rPr>
          <w:rFonts w:ascii="Times New Roman" w:hAnsi="Times New Roman" w:cs="Times New Roman"/>
          <w:sz w:val="24"/>
          <w:szCs w:val="24"/>
        </w:rPr>
        <w:t>PTTO’nun</w:t>
      </w:r>
      <w:proofErr w:type="spellEnd"/>
      <w:r w:rsidRPr="005E4298">
        <w:rPr>
          <w:rFonts w:ascii="Times New Roman" w:hAnsi="Times New Roman" w:cs="Times New Roman"/>
          <w:sz w:val="24"/>
          <w:szCs w:val="24"/>
        </w:rPr>
        <w:t>; uluslararası proje başvurularının artırılması, patent ve ticarileşme odaklı çalışmaların güçlendirilmesi ve bölgesel kalkınmaya katkı sunacak iş birliklerinin yaygınlaştırılması yönünde faaliyetlerine devam etmesi hedeflenmektedir.</w:t>
      </w:r>
    </w:p>
    <w:p w14:paraId="6AE5F629" w14:textId="77777777" w:rsidR="00211BC2" w:rsidRPr="005E4298" w:rsidRDefault="00211BC2" w:rsidP="00211BC2">
      <w:pPr>
        <w:jc w:val="both"/>
        <w:rPr>
          <w:rFonts w:ascii="Times New Roman" w:hAnsi="Times New Roman" w:cs="Times New Roman"/>
          <w:b/>
          <w:bCs/>
          <w:sz w:val="24"/>
          <w:szCs w:val="24"/>
        </w:rPr>
      </w:pPr>
    </w:p>
    <w:tbl>
      <w:tblPr>
        <w:tblW w:w="8577"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51"/>
        <w:gridCol w:w="4188"/>
        <w:gridCol w:w="2438"/>
      </w:tblGrid>
      <w:tr w:rsidR="0014230D" w:rsidRPr="005E4298" w14:paraId="7793122B" w14:textId="77777777" w:rsidTr="00211BC2">
        <w:trPr>
          <w:trHeight w:val="737"/>
        </w:trPr>
        <w:tc>
          <w:tcPr>
            <w:tcW w:w="1951" w:type="dxa"/>
            <w:vAlign w:val="center"/>
          </w:tcPr>
          <w:p w14:paraId="6418F672" w14:textId="77777777" w:rsidR="0014230D" w:rsidRPr="005E4298" w:rsidRDefault="0014230D" w:rsidP="00211BC2">
            <w:pPr>
              <w:tabs>
                <w:tab w:val="left" w:pos="2977"/>
              </w:tabs>
              <w:spacing w:after="0" w:line="240" w:lineRule="auto"/>
              <w:ind w:left="-137" w:firstLine="171"/>
              <w:jc w:val="both"/>
              <w:rPr>
                <w:rFonts w:ascii="Times New Roman" w:hAnsi="Times New Roman" w:cs="Times New Roman"/>
                <w:b/>
                <w:sz w:val="24"/>
                <w:szCs w:val="24"/>
              </w:rPr>
            </w:pPr>
            <w:r w:rsidRPr="005E4298">
              <w:rPr>
                <w:rFonts w:ascii="Times New Roman" w:hAnsi="Times New Roman" w:cs="Times New Roman"/>
                <w:b/>
                <w:sz w:val="24"/>
                <w:szCs w:val="24"/>
              </w:rPr>
              <w:lastRenderedPageBreak/>
              <w:t xml:space="preserve">Rapor Dönemi </w:t>
            </w:r>
          </w:p>
        </w:tc>
        <w:tc>
          <w:tcPr>
            <w:tcW w:w="6626" w:type="dxa"/>
            <w:gridSpan w:val="2"/>
            <w:vAlign w:val="center"/>
          </w:tcPr>
          <w:p w14:paraId="2CB35A11" w14:textId="77777777" w:rsidR="0014230D" w:rsidRPr="005E4298" w:rsidRDefault="0014230D" w:rsidP="00211BC2">
            <w:pPr>
              <w:tabs>
                <w:tab w:val="left" w:pos="2977"/>
              </w:tabs>
              <w:spacing w:after="0" w:line="240" w:lineRule="auto"/>
              <w:ind w:left="-248" w:firstLine="248"/>
              <w:jc w:val="both"/>
              <w:rPr>
                <w:rFonts w:ascii="Times New Roman" w:hAnsi="Times New Roman" w:cs="Times New Roman"/>
                <w:b/>
                <w:sz w:val="24"/>
                <w:szCs w:val="24"/>
              </w:rPr>
            </w:pPr>
            <w:r w:rsidRPr="005E4298">
              <w:rPr>
                <w:rFonts w:ascii="Times New Roman" w:hAnsi="Times New Roman" w:cs="Times New Roman"/>
                <w:b/>
                <w:sz w:val="24"/>
                <w:szCs w:val="24"/>
              </w:rPr>
              <w:t>: 2025-2026 Eğitim Öğretim Yılı</w:t>
            </w:r>
          </w:p>
        </w:tc>
      </w:tr>
      <w:tr w:rsidR="0014230D" w:rsidRPr="005E4298" w14:paraId="10DB63DE" w14:textId="77777777" w:rsidTr="00211BC2">
        <w:trPr>
          <w:trHeight w:val="737"/>
        </w:trPr>
        <w:tc>
          <w:tcPr>
            <w:tcW w:w="1951" w:type="dxa"/>
            <w:vAlign w:val="center"/>
          </w:tcPr>
          <w:p w14:paraId="602CED36" w14:textId="77777777" w:rsidR="0014230D" w:rsidRPr="005E4298" w:rsidRDefault="0014230D" w:rsidP="00211BC2">
            <w:pPr>
              <w:spacing w:after="0" w:line="240" w:lineRule="auto"/>
              <w:jc w:val="both"/>
              <w:rPr>
                <w:rFonts w:ascii="Times New Roman" w:hAnsi="Times New Roman" w:cs="Times New Roman"/>
                <w:b/>
                <w:sz w:val="24"/>
                <w:szCs w:val="24"/>
              </w:rPr>
            </w:pPr>
            <w:r w:rsidRPr="005E4298">
              <w:rPr>
                <w:rFonts w:ascii="Times New Roman" w:hAnsi="Times New Roman" w:cs="Times New Roman"/>
                <w:b/>
                <w:sz w:val="24"/>
                <w:szCs w:val="24"/>
              </w:rPr>
              <w:t xml:space="preserve">Rapor Tarihi </w:t>
            </w:r>
          </w:p>
        </w:tc>
        <w:tc>
          <w:tcPr>
            <w:tcW w:w="6626" w:type="dxa"/>
            <w:gridSpan w:val="2"/>
            <w:vAlign w:val="center"/>
          </w:tcPr>
          <w:p w14:paraId="3695188B" w14:textId="235F9D79" w:rsidR="0014230D" w:rsidRPr="005E4298" w:rsidRDefault="0014230D" w:rsidP="00211BC2">
            <w:pPr>
              <w:spacing w:after="0" w:line="240" w:lineRule="auto"/>
              <w:jc w:val="both"/>
              <w:rPr>
                <w:rFonts w:ascii="Times New Roman" w:hAnsi="Times New Roman" w:cs="Times New Roman"/>
                <w:b/>
                <w:sz w:val="24"/>
                <w:szCs w:val="24"/>
              </w:rPr>
            </w:pPr>
            <w:r w:rsidRPr="005E4298">
              <w:rPr>
                <w:rFonts w:ascii="Times New Roman" w:hAnsi="Times New Roman" w:cs="Times New Roman"/>
                <w:b/>
                <w:sz w:val="24"/>
                <w:szCs w:val="24"/>
              </w:rPr>
              <w:t xml:space="preserve">: </w:t>
            </w:r>
            <w:r w:rsidR="00393D13">
              <w:rPr>
                <w:rFonts w:ascii="Times New Roman" w:hAnsi="Times New Roman" w:cs="Times New Roman"/>
                <w:b/>
                <w:sz w:val="24"/>
                <w:szCs w:val="24"/>
              </w:rPr>
              <w:t>08</w:t>
            </w:r>
            <w:r w:rsidRPr="005E4298">
              <w:rPr>
                <w:rFonts w:ascii="Times New Roman" w:hAnsi="Times New Roman" w:cs="Times New Roman"/>
                <w:b/>
                <w:sz w:val="24"/>
                <w:szCs w:val="24"/>
              </w:rPr>
              <w:t>/01/2026</w:t>
            </w:r>
          </w:p>
        </w:tc>
      </w:tr>
      <w:tr w:rsidR="0014230D" w:rsidRPr="005E4298" w14:paraId="06751498" w14:textId="77777777" w:rsidTr="00211BC2">
        <w:trPr>
          <w:trHeight w:val="698"/>
        </w:trPr>
        <w:tc>
          <w:tcPr>
            <w:tcW w:w="6139" w:type="dxa"/>
            <w:gridSpan w:val="2"/>
            <w:vAlign w:val="center"/>
          </w:tcPr>
          <w:p w14:paraId="4B92E72E" w14:textId="178FE67A" w:rsidR="0014230D" w:rsidRPr="005E4298" w:rsidRDefault="00393D13" w:rsidP="00211BC2">
            <w:pPr>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Unvan/Ad/</w:t>
            </w:r>
            <w:proofErr w:type="spellStart"/>
            <w:r>
              <w:rPr>
                <w:rFonts w:ascii="Times New Roman" w:hAnsi="Times New Roman" w:cs="Times New Roman"/>
                <w:b/>
                <w:sz w:val="24"/>
                <w:szCs w:val="24"/>
              </w:rPr>
              <w:t>Soyad</w:t>
            </w:r>
            <w:proofErr w:type="spellEnd"/>
          </w:p>
        </w:tc>
        <w:tc>
          <w:tcPr>
            <w:tcW w:w="2438" w:type="dxa"/>
            <w:vAlign w:val="center"/>
          </w:tcPr>
          <w:p w14:paraId="5DBBBE01" w14:textId="77777777" w:rsidR="0014230D" w:rsidRPr="005E4298" w:rsidRDefault="0014230D" w:rsidP="00211BC2">
            <w:pPr>
              <w:spacing w:after="0" w:line="240" w:lineRule="auto"/>
              <w:jc w:val="both"/>
              <w:rPr>
                <w:rFonts w:ascii="Times New Roman" w:hAnsi="Times New Roman" w:cs="Times New Roman"/>
                <w:sz w:val="24"/>
                <w:szCs w:val="24"/>
              </w:rPr>
            </w:pPr>
            <w:r w:rsidRPr="005E4298">
              <w:rPr>
                <w:rFonts w:ascii="Times New Roman" w:hAnsi="Times New Roman" w:cs="Times New Roman"/>
                <w:sz w:val="24"/>
                <w:szCs w:val="24"/>
              </w:rPr>
              <w:t>İmza</w:t>
            </w:r>
          </w:p>
        </w:tc>
      </w:tr>
      <w:tr w:rsidR="0014230D" w:rsidRPr="005E4298" w14:paraId="6967218B" w14:textId="77777777" w:rsidTr="00211BC2">
        <w:trPr>
          <w:trHeight w:val="883"/>
        </w:trPr>
        <w:tc>
          <w:tcPr>
            <w:tcW w:w="6139" w:type="dxa"/>
            <w:gridSpan w:val="2"/>
            <w:vAlign w:val="center"/>
          </w:tcPr>
          <w:p w14:paraId="54A3B1BB" w14:textId="77777777" w:rsidR="0014230D" w:rsidRPr="005E4298" w:rsidRDefault="0014230D" w:rsidP="00211BC2">
            <w:pPr>
              <w:spacing w:after="0" w:line="240" w:lineRule="auto"/>
              <w:jc w:val="both"/>
              <w:rPr>
                <w:rFonts w:ascii="Times New Roman" w:hAnsi="Times New Roman" w:cs="Times New Roman"/>
                <w:sz w:val="24"/>
                <w:szCs w:val="24"/>
              </w:rPr>
            </w:pPr>
            <w:r w:rsidRPr="005E4298">
              <w:rPr>
                <w:rFonts w:ascii="Times New Roman" w:hAnsi="Times New Roman" w:cs="Times New Roman"/>
                <w:sz w:val="24"/>
                <w:szCs w:val="24"/>
              </w:rPr>
              <w:t>Prof. Dr. Selami BALCI</w:t>
            </w:r>
          </w:p>
        </w:tc>
        <w:tc>
          <w:tcPr>
            <w:tcW w:w="2438" w:type="dxa"/>
            <w:vAlign w:val="center"/>
          </w:tcPr>
          <w:p w14:paraId="26E63AB6" w14:textId="77777777" w:rsidR="0014230D" w:rsidRPr="005E4298" w:rsidRDefault="0014230D" w:rsidP="00211BC2">
            <w:pPr>
              <w:spacing w:after="0" w:line="240" w:lineRule="auto"/>
              <w:jc w:val="both"/>
              <w:rPr>
                <w:rFonts w:ascii="Times New Roman" w:hAnsi="Times New Roman" w:cs="Times New Roman"/>
                <w:sz w:val="24"/>
                <w:szCs w:val="24"/>
              </w:rPr>
            </w:pPr>
          </w:p>
        </w:tc>
      </w:tr>
      <w:tr w:rsidR="00393D13" w:rsidRPr="005E4298" w14:paraId="59275FE1" w14:textId="77777777" w:rsidTr="00211BC2">
        <w:trPr>
          <w:trHeight w:val="883"/>
        </w:trPr>
        <w:tc>
          <w:tcPr>
            <w:tcW w:w="6139" w:type="dxa"/>
            <w:gridSpan w:val="2"/>
            <w:vAlign w:val="center"/>
          </w:tcPr>
          <w:p w14:paraId="30603157" w14:textId="4BDD6146" w:rsidR="00393D13" w:rsidRPr="005E4298" w:rsidRDefault="00393D13" w:rsidP="00211BC2">
            <w:pPr>
              <w:spacing w:after="0" w:line="240" w:lineRule="auto"/>
              <w:jc w:val="both"/>
              <w:rPr>
                <w:rFonts w:ascii="Times New Roman" w:hAnsi="Times New Roman" w:cs="Times New Roman"/>
                <w:sz w:val="24"/>
                <w:szCs w:val="24"/>
              </w:rPr>
            </w:pPr>
            <w:r>
              <w:rPr>
                <w:rFonts w:ascii="Times New Roman" w:hAnsi="Times New Roman" w:cs="Times New Roman"/>
                <w:sz w:val="24"/>
                <w:szCs w:val="24"/>
              </w:rPr>
              <w:t>Öğr. Gör. Bilal COŞKUN</w:t>
            </w:r>
          </w:p>
        </w:tc>
        <w:tc>
          <w:tcPr>
            <w:tcW w:w="2438" w:type="dxa"/>
            <w:vAlign w:val="center"/>
          </w:tcPr>
          <w:p w14:paraId="7551AB59" w14:textId="77777777" w:rsidR="00393D13" w:rsidRPr="005E4298" w:rsidRDefault="00393D13" w:rsidP="00211BC2">
            <w:pPr>
              <w:spacing w:after="0" w:line="240" w:lineRule="auto"/>
              <w:jc w:val="both"/>
              <w:rPr>
                <w:rFonts w:ascii="Times New Roman" w:hAnsi="Times New Roman" w:cs="Times New Roman"/>
                <w:sz w:val="24"/>
                <w:szCs w:val="24"/>
              </w:rPr>
            </w:pPr>
          </w:p>
        </w:tc>
      </w:tr>
      <w:tr w:rsidR="00393D13" w:rsidRPr="005E4298" w14:paraId="51E0D8E0" w14:textId="77777777" w:rsidTr="00211BC2">
        <w:trPr>
          <w:trHeight w:val="883"/>
        </w:trPr>
        <w:tc>
          <w:tcPr>
            <w:tcW w:w="6139" w:type="dxa"/>
            <w:gridSpan w:val="2"/>
            <w:vAlign w:val="center"/>
          </w:tcPr>
          <w:p w14:paraId="7A8A04AC" w14:textId="716ECDCC" w:rsidR="00393D13" w:rsidRPr="005E4298" w:rsidRDefault="00393D13" w:rsidP="00211BC2">
            <w:pPr>
              <w:spacing w:after="0" w:line="240" w:lineRule="auto"/>
              <w:jc w:val="both"/>
              <w:rPr>
                <w:rFonts w:ascii="Times New Roman" w:hAnsi="Times New Roman" w:cs="Times New Roman"/>
                <w:sz w:val="24"/>
                <w:szCs w:val="24"/>
              </w:rPr>
            </w:pPr>
            <w:r>
              <w:rPr>
                <w:rFonts w:ascii="Times New Roman" w:hAnsi="Times New Roman" w:cs="Times New Roman"/>
                <w:sz w:val="24"/>
                <w:szCs w:val="24"/>
              </w:rPr>
              <w:t>Öğr. Gör. Deniz YİĞİT KOÇAK</w:t>
            </w:r>
          </w:p>
        </w:tc>
        <w:tc>
          <w:tcPr>
            <w:tcW w:w="2438" w:type="dxa"/>
            <w:vAlign w:val="center"/>
          </w:tcPr>
          <w:p w14:paraId="1BE240E9" w14:textId="77777777" w:rsidR="00393D13" w:rsidRPr="005E4298" w:rsidRDefault="00393D13" w:rsidP="00211BC2">
            <w:pPr>
              <w:spacing w:after="0" w:line="240" w:lineRule="auto"/>
              <w:jc w:val="both"/>
              <w:rPr>
                <w:rFonts w:ascii="Times New Roman" w:hAnsi="Times New Roman" w:cs="Times New Roman"/>
                <w:sz w:val="24"/>
                <w:szCs w:val="24"/>
              </w:rPr>
            </w:pPr>
          </w:p>
        </w:tc>
      </w:tr>
    </w:tbl>
    <w:p w14:paraId="0DB85E81" w14:textId="77777777" w:rsidR="0014230D" w:rsidRPr="005E4298" w:rsidRDefault="0014230D" w:rsidP="00211BC2">
      <w:pPr>
        <w:jc w:val="both"/>
        <w:rPr>
          <w:rFonts w:ascii="Times New Roman" w:hAnsi="Times New Roman" w:cs="Times New Roman"/>
          <w:b/>
          <w:bCs/>
          <w:sz w:val="24"/>
          <w:szCs w:val="24"/>
        </w:rPr>
      </w:pPr>
    </w:p>
    <w:p w14:paraId="131A7588" w14:textId="77777777" w:rsidR="0066188C" w:rsidRPr="005E4298" w:rsidRDefault="0066188C" w:rsidP="00211BC2">
      <w:pPr>
        <w:spacing w:after="0" w:line="240" w:lineRule="auto"/>
        <w:jc w:val="both"/>
        <w:rPr>
          <w:rFonts w:ascii="Times New Roman" w:hAnsi="Times New Roman" w:cs="Times New Roman"/>
          <w:sz w:val="24"/>
          <w:szCs w:val="24"/>
        </w:rPr>
      </w:pPr>
    </w:p>
    <w:p w14:paraId="131A7589" w14:textId="77777777" w:rsidR="0066188C" w:rsidRPr="005E4298" w:rsidRDefault="0066188C" w:rsidP="00211BC2">
      <w:pPr>
        <w:spacing w:after="0" w:line="240" w:lineRule="auto"/>
        <w:jc w:val="both"/>
        <w:rPr>
          <w:rFonts w:ascii="Times New Roman" w:hAnsi="Times New Roman" w:cs="Times New Roman"/>
          <w:sz w:val="24"/>
          <w:szCs w:val="24"/>
        </w:rPr>
      </w:pPr>
    </w:p>
    <w:p w14:paraId="131A758A" w14:textId="77777777" w:rsidR="0066188C" w:rsidRPr="005E4298" w:rsidRDefault="0066188C" w:rsidP="00211BC2">
      <w:pPr>
        <w:spacing w:after="0" w:line="240" w:lineRule="auto"/>
        <w:jc w:val="both"/>
        <w:rPr>
          <w:rFonts w:ascii="Times New Roman" w:hAnsi="Times New Roman" w:cs="Times New Roman"/>
          <w:sz w:val="24"/>
          <w:szCs w:val="24"/>
        </w:rPr>
      </w:pPr>
    </w:p>
    <w:p w14:paraId="131A758B" w14:textId="77777777" w:rsidR="0066188C" w:rsidRPr="005E4298" w:rsidRDefault="0066188C" w:rsidP="00211BC2">
      <w:pPr>
        <w:spacing w:after="0" w:line="240" w:lineRule="auto"/>
        <w:jc w:val="both"/>
        <w:rPr>
          <w:rFonts w:ascii="Times New Roman" w:hAnsi="Times New Roman" w:cs="Times New Roman"/>
          <w:sz w:val="24"/>
          <w:szCs w:val="24"/>
        </w:rPr>
      </w:pPr>
    </w:p>
    <w:p w14:paraId="131A758C" w14:textId="77777777" w:rsidR="0066188C" w:rsidRPr="005E4298" w:rsidRDefault="0066188C" w:rsidP="00211BC2">
      <w:pPr>
        <w:spacing w:after="0" w:line="240" w:lineRule="auto"/>
        <w:jc w:val="both"/>
        <w:rPr>
          <w:rFonts w:ascii="Times New Roman" w:hAnsi="Times New Roman" w:cs="Times New Roman"/>
          <w:sz w:val="24"/>
          <w:szCs w:val="24"/>
        </w:rPr>
      </w:pPr>
    </w:p>
    <w:p w14:paraId="131A758D" w14:textId="77777777" w:rsidR="0066188C" w:rsidRPr="005E4298" w:rsidRDefault="0066188C" w:rsidP="00211BC2">
      <w:pPr>
        <w:spacing w:after="0" w:line="240" w:lineRule="auto"/>
        <w:jc w:val="both"/>
        <w:rPr>
          <w:rFonts w:ascii="Times New Roman" w:hAnsi="Times New Roman" w:cs="Times New Roman"/>
          <w:sz w:val="24"/>
          <w:szCs w:val="24"/>
        </w:rPr>
      </w:pPr>
    </w:p>
    <w:p w14:paraId="131A758E" w14:textId="77777777" w:rsidR="0066188C" w:rsidRPr="005E4298" w:rsidRDefault="0066188C" w:rsidP="00211BC2">
      <w:pPr>
        <w:spacing w:after="0" w:line="240" w:lineRule="auto"/>
        <w:jc w:val="both"/>
        <w:rPr>
          <w:rFonts w:ascii="Times New Roman" w:hAnsi="Times New Roman" w:cs="Times New Roman"/>
          <w:sz w:val="24"/>
          <w:szCs w:val="24"/>
        </w:rPr>
      </w:pPr>
    </w:p>
    <w:sectPr w:rsidR="0066188C" w:rsidRPr="005E4298" w:rsidSect="005E4298">
      <w:headerReference w:type="default" r:id="rId47"/>
      <w:footerReference w:type="default" r:id="rId48"/>
      <w:pgSz w:w="11906" w:h="16838"/>
      <w:pgMar w:top="1417" w:right="1417" w:bottom="1276" w:left="1417" w:header="708" w:footer="204"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E605907" w14:textId="77777777" w:rsidR="003728FB" w:rsidRDefault="003728FB" w:rsidP="00A159C4">
      <w:pPr>
        <w:spacing w:after="0" w:line="240" w:lineRule="auto"/>
      </w:pPr>
      <w:r>
        <w:separator/>
      </w:r>
    </w:p>
  </w:endnote>
  <w:endnote w:type="continuationSeparator" w:id="0">
    <w:p w14:paraId="702E6136" w14:textId="77777777" w:rsidR="003728FB" w:rsidRDefault="003728FB" w:rsidP="00A159C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A2"/>
    <w:family w:val="roman"/>
    <w:pitch w:val="variable"/>
    <w:sig w:usb0="E0002EFF" w:usb1="C000785B" w:usb2="00000009" w:usb3="00000000" w:csb0="000001FF" w:csb1="00000000"/>
  </w:font>
  <w:font w:name="Symbol">
    <w:panose1 w:val="05050102010706020507"/>
    <w:charset w:val="02"/>
    <w:family w:val="decorative"/>
    <w:pitch w:val="variable"/>
    <w:sig w:usb0="00000003" w:usb1="10000000" w:usb2="00000000" w:usb3="00000000" w:csb0="80000001"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0"/>
    <w:family w:val="decorative"/>
    <w:pitch w:val="variable"/>
    <w:sig w:usb0="00000003" w:usb1="0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9781" w:type="dxa"/>
      <w:jc w:val="center"/>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3151"/>
      <w:gridCol w:w="3259"/>
      <w:gridCol w:w="3371"/>
    </w:tblGrid>
    <w:tr w:rsidR="00A159C4" w:rsidRPr="00192AC1" w14:paraId="131A75D1" w14:textId="77777777" w:rsidTr="00B75C0B">
      <w:trPr>
        <w:trHeight w:val="498"/>
        <w:jc w:val="center"/>
      </w:trPr>
      <w:tc>
        <w:tcPr>
          <w:tcW w:w="3151" w:type="dxa"/>
        </w:tcPr>
        <w:p w14:paraId="131A75CB" w14:textId="77777777" w:rsidR="00A159C4" w:rsidRDefault="00A159C4" w:rsidP="00B75C0B">
          <w:pPr>
            <w:pStyle w:val="AltBilgi"/>
            <w:jc w:val="center"/>
            <w:rPr>
              <w:rFonts w:ascii="Times New Roman" w:hAnsi="Times New Roman" w:cs="Times New Roman"/>
            </w:rPr>
          </w:pPr>
          <w:r w:rsidRPr="007A78CF">
            <w:rPr>
              <w:rFonts w:ascii="Times New Roman" w:hAnsi="Times New Roman" w:cs="Times New Roman"/>
            </w:rPr>
            <w:t>Hazırlayan</w:t>
          </w:r>
        </w:p>
        <w:p w14:paraId="131A75CC" w14:textId="77777777" w:rsidR="00A159C4" w:rsidRPr="007A78CF" w:rsidRDefault="00A159C4" w:rsidP="006C0824">
          <w:pPr>
            <w:pStyle w:val="AltBilgi"/>
            <w:jc w:val="center"/>
            <w:rPr>
              <w:rFonts w:ascii="Times New Roman" w:hAnsi="Times New Roman" w:cs="Times New Roman"/>
            </w:rPr>
          </w:pPr>
        </w:p>
      </w:tc>
      <w:tc>
        <w:tcPr>
          <w:tcW w:w="3259" w:type="dxa"/>
        </w:tcPr>
        <w:p w14:paraId="131A75CD" w14:textId="77777777" w:rsidR="00A159C4" w:rsidRPr="007A78CF" w:rsidRDefault="00A159C4" w:rsidP="00B75C0B">
          <w:pPr>
            <w:pStyle w:val="AltBilgi"/>
            <w:jc w:val="center"/>
            <w:rPr>
              <w:rFonts w:ascii="Times New Roman" w:hAnsi="Times New Roman" w:cs="Times New Roman"/>
            </w:rPr>
          </w:pPr>
        </w:p>
      </w:tc>
      <w:tc>
        <w:tcPr>
          <w:tcW w:w="3371" w:type="dxa"/>
        </w:tcPr>
        <w:p w14:paraId="131A75CE" w14:textId="77777777" w:rsidR="00A159C4" w:rsidRDefault="00A159C4" w:rsidP="00B75C0B">
          <w:pPr>
            <w:pStyle w:val="AltBilgi"/>
            <w:jc w:val="center"/>
            <w:rPr>
              <w:rFonts w:ascii="Times New Roman" w:hAnsi="Times New Roman" w:cs="Times New Roman"/>
            </w:rPr>
          </w:pPr>
          <w:r w:rsidRPr="007A78CF">
            <w:rPr>
              <w:rFonts w:ascii="Times New Roman" w:hAnsi="Times New Roman" w:cs="Times New Roman"/>
            </w:rPr>
            <w:t>Kalite Sistem Onayı</w:t>
          </w:r>
        </w:p>
        <w:p w14:paraId="131A75CF" w14:textId="77777777" w:rsidR="00495070" w:rsidRDefault="00495070" w:rsidP="006C0824">
          <w:pPr>
            <w:pStyle w:val="AltBilgi"/>
            <w:jc w:val="center"/>
            <w:rPr>
              <w:rFonts w:ascii="Times New Roman" w:hAnsi="Times New Roman" w:cs="Times New Roman"/>
            </w:rPr>
          </w:pPr>
        </w:p>
        <w:p w14:paraId="131A75D0" w14:textId="77777777" w:rsidR="00C718A0" w:rsidRPr="007A78CF" w:rsidRDefault="00C718A0" w:rsidP="006C0824">
          <w:pPr>
            <w:pStyle w:val="AltBilgi"/>
            <w:jc w:val="center"/>
            <w:rPr>
              <w:rFonts w:ascii="Times New Roman" w:hAnsi="Times New Roman" w:cs="Times New Roman"/>
            </w:rPr>
          </w:pPr>
        </w:p>
      </w:tc>
    </w:tr>
  </w:tbl>
  <w:p w14:paraId="131A75D2" w14:textId="77777777" w:rsidR="00A159C4" w:rsidRDefault="00A159C4">
    <w:pPr>
      <w:pStyle w:val="AltBilgi"/>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7BBC6C1" w14:textId="77777777" w:rsidR="003728FB" w:rsidRDefault="003728FB" w:rsidP="00A159C4">
      <w:pPr>
        <w:spacing w:after="0" w:line="240" w:lineRule="auto"/>
      </w:pPr>
      <w:r>
        <w:separator/>
      </w:r>
    </w:p>
  </w:footnote>
  <w:footnote w:type="continuationSeparator" w:id="0">
    <w:p w14:paraId="6D68C495" w14:textId="77777777" w:rsidR="003728FB" w:rsidRDefault="003728FB" w:rsidP="00A159C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983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558"/>
      <w:gridCol w:w="272"/>
      <w:gridCol w:w="4555"/>
      <w:gridCol w:w="1846"/>
      <w:gridCol w:w="1600"/>
    </w:tblGrid>
    <w:tr w:rsidR="00A159C4" w14:paraId="131A75B1" w14:textId="77777777" w:rsidTr="00B75C0B">
      <w:trPr>
        <w:trHeight w:val="345"/>
        <w:jc w:val="center"/>
      </w:trPr>
      <w:tc>
        <w:tcPr>
          <w:tcW w:w="1558" w:type="dxa"/>
          <w:vMerge w:val="restart"/>
          <w:tcBorders>
            <w:top w:val="single" w:sz="4" w:space="0" w:color="auto"/>
            <w:left w:val="single" w:sz="4" w:space="0" w:color="auto"/>
            <w:bottom w:val="single" w:sz="4" w:space="0" w:color="auto"/>
            <w:right w:val="nil"/>
          </w:tcBorders>
          <w:vAlign w:val="center"/>
          <w:hideMark/>
        </w:tcPr>
        <w:p w14:paraId="131A75AC" w14:textId="77777777" w:rsidR="00A159C4" w:rsidRDefault="00A159C4" w:rsidP="00B75C0B">
          <w:pPr>
            <w:pStyle w:val="stBilgi"/>
            <w:spacing w:line="276" w:lineRule="auto"/>
            <w:ind w:left="-1922" w:firstLine="1956"/>
            <w:jc w:val="center"/>
          </w:pPr>
          <w:r>
            <w:rPr>
              <w:noProof/>
              <w:lang w:eastAsia="tr-TR"/>
            </w:rPr>
            <w:drawing>
              <wp:anchor distT="0" distB="0" distL="114300" distR="114300" simplePos="0" relativeHeight="251659264" behindDoc="0" locked="0" layoutInCell="1" allowOverlap="1" wp14:anchorId="131A75D3" wp14:editId="131A75D4">
                <wp:simplePos x="0" y="0"/>
                <wp:positionH relativeFrom="column">
                  <wp:posOffset>89535</wp:posOffset>
                </wp:positionH>
                <wp:positionV relativeFrom="paragraph">
                  <wp:posOffset>-36830</wp:posOffset>
                </wp:positionV>
                <wp:extent cx="861695" cy="793115"/>
                <wp:effectExtent l="19050" t="0" r="0" b="0"/>
                <wp:wrapNone/>
                <wp:docPr id="2016211742" name="1 Resim" descr="kmu-amblem(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 Resim" descr="kmu-amblem(jpg).jpg"/>
                        <pic:cNvPicPr>
                          <a:picLocks noChangeAspect="1" noChangeArrowheads="1"/>
                        </pic:cNvPicPr>
                      </pic:nvPicPr>
                      <pic:blipFill>
                        <a:blip r:embed="rId1"/>
                        <a:srcRect/>
                        <a:stretch>
                          <a:fillRect/>
                        </a:stretch>
                      </pic:blipFill>
                      <pic:spPr bwMode="auto">
                        <a:xfrm>
                          <a:off x="0" y="0"/>
                          <a:ext cx="861695" cy="793115"/>
                        </a:xfrm>
                        <a:prstGeom prst="rect">
                          <a:avLst/>
                        </a:prstGeom>
                        <a:noFill/>
                      </pic:spPr>
                    </pic:pic>
                  </a:graphicData>
                </a:graphic>
              </wp:anchor>
            </w:drawing>
          </w:r>
        </w:p>
      </w:tc>
      <w:tc>
        <w:tcPr>
          <w:tcW w:w="272" w:type="dxa"/>
          <w:vMerge w:val="restart"/>
          <w:tcBorders>
            <w:top w:val="single" w:sz="4" w:space="0" w:color="auto"/>
            <w:left w:val="nil"/>
            <w:right w:val="single" w:sz="4" w:space="0" w:color="auto"/>
          </w:tcBorders>
          <w:vAlign w:val="center"/>
          <w:hideMark/>
        </w:tcPr>
        <w:p w14:paraId="131A75AD" w14:textId="77777777" w:rsidR="00A159C4" w:rsidRDefault="00A159C4" w:rsidP="00B75C0B">
          <w:pPr>
            <w:spacing w:after="0" w:line="240" w:lineRule="auto"/>
            <w:rPr>
              <w:rFonts w:ascii="Times New Roman" w:eastAsia="Times New Roman" w:hAnsi="Times New Roman" w:cs="Times New Roman"/>
              <w:b/>
              <w:sz w:val="28"/>
              <w:szCs w:val="28"/>
            </w:rPr>
          </w:pPr>
        </w:p>
      </w:tc>
      <w:tc>
        <w:tcPr>
          <w:tcW w:w="4555" w:type="dxa"/>
          <w:vMerge w:val="restart"/>
          <w:tcBorders>
            <w:top w:val="single" w:sz="4" w:space="0" w:color="auto"/>
            <w:left w:val="nil"/>
            <w:right w:val="single" w:sz="4" w:space="0" w:color="auto"/>
          </w:tcBorders>
          <w:vAlign w:val="center"/>
        </w:tcPr>
        <w:p w14:paraId="131A75AE" w14:textId="77777777" w:rsidR="00A159C4" w:rsidRDefault="00EA46F3" w:rsidP="00B75C0B">
          <w:pPr>
            <w:spacing w:after="0"/>
            <w:jc w:val="center"/>
            <w:rPr>
              <w:rFonts w:ascii="Times New Roman" w:eastAsia="Times New Roman" w:hAnsi="Times New Roman" w:cs="Times New Roman"/>
              <w:b/>
              <w:sz w:val="28"/>
              <w:szCs w:val="28"/>
            </w:rPr>
          </w:pPr>
          <w:r>
            <w:rPr>
              <w:rFonts w:ascii="Times New Roman" w:eastAsia="Times New Roman" w:hAnsi="Times New Roman" w:cs="Times New Roman"/>
              <w:b/>
              <w:sz w:val="26"/>
              <w:szCs w:val="26"/>
            </w:rPr>
            <w:t>BİRİM ÖZ</w:t>
          </w:r>
          <w:r w:rsidR="00A159C4" w:rsidRPr="00E90E2A">
            <w:rPr>
              <w:rFonts w:ascii="Times New Roman" w:eastAsia="Times New Roman" w:hAnsi="Times New Roman" w:cs="Times New Roman"/>
              <w:b/>
              <w:sz w:val="26"/>
              <w:szCs w:val="26"/>
            </w:rPr>
            <w:t xml:space="preserve"> DEĞERLENDİRME RAPORU FORMU</w:t>
          </w:r>
        </w:p>
      </w:tc>
      <w:tc>
        <w:tcPr>
          <w:tcW w:w="1846" w:type="dxa"/>
          <w:tcBorders>
            <w:top w:val="single" w:sz="4" w:space="0" w:color="auto"/>
            <w:left w:val="single" w:sz="4" w:space="0" w:color="auto"/>
            <w:bottom w:val="single" w:sz="4" w:space="0" w:color="auto"/>
            <w:right w:val="single" w:sz="4" w:space="0" w:color="auto"/>
          </w:tcBorders>
          <w:vAlign w:val="center"/>
          <w:hideMark/>
        </w:tcPr>
        <w:p w14:paraId="131A75AF" w14:textId="77777777" w:rsidR="00A159C4" w:rsidRDefault="00A159C4" w:rsidP="00B75C0B">
          <w:pPr>
            <w:pStyle w:val="stBilgi"/>
            <w:spacing w:line="276" w:lineRule="auto"/>
            <w:rPr>
              <w:rFonts w:ascii="Times New Roman" w:hAnsi="Times New Roman" w:cs="Times New Roman"/>
            </w:rPr>
          </w:pPr>
          <w:r>
            <w:rPr>
              <w:rFonts w:ascii="Times New Roman" w:hAnsi="Times New Roman" w:cs="Times New Roman"/>
            </w:rPr>
            <w:t>Doküman No</w:t>
          </w:r>
        </w:p>
      </w:tc>
      <w:tc>
        <w:tcPr>
          <w:tcW w:w="1600" w:type="dxa"/>
          <w:tcBorders>
            <w:top w:val="single" w:sz="4" w:space="0" w:color="auto"/>
            <w:left w:val="single" w:sz="4" w:space="0" w:color="auto"/>
            <w:bottom w:val="single" w:sz="4" w:space="0" w:color="auto"/>
            <w:right w:val="single" w:sz="4" w:space="0" w:color="auto"/>
          </w:tcBorders>
          <w:vAlign w:val="center"/>
          <w:hideMark/>
        </w:tcPr>
        <w:p w14:paraId="131A75B0" w14:textId="77777777" w:rsidR="00A159C4" w:rsidRDefault="00A159C4" w:rsidP="00EA46F3">
          <w:pPr>
            <w:pStyle w:val="stBilgi"/>
            <w:spacing w:line="276" w:lineRule="auto"/>
            <w:rPr>
              <w:rFonts w:ascii="Times New Roman" w:hAnsi="Times New Roman" w:cs="Times New Roman"/>
            </w:rPr>
          </w:pPr>
          <w:r>
            <w:rPr>
              <w:rFonts w:ascii="Times New Roman" w:hAnsi="Times New Roman" w:cs="Times New Roman"/>
            </w:rPr>
            <w:t>FR-5</w:t>
          </w:r>
          <w:r w:rsidR="00EA46F3">
            <w:rPr>
              <w:rFonts w:ascii="Times New Roman" w:hAnsi="Times New Roman" w:cs="Times New Roman"/>
            </w:rPr>
            <w:t>70</w:t>
          </w:r>
        </w:p>
      </w:tc>
    </w:tr>
    <w:tr w:rsidR="00A159C4" w14:paraId="131A75B7" w14:textId="77777777" w:rsidTr="00B75C0B">
      <w:trPr>
        <w:trHeight w:val="345"/>
        <w:jc w:val="center"/>
      </w:trPr>
      <w:tc>
        <w:tcPr>
          <w:tcW w:w="0" w:type="auto"/>
          <w:vMerge/>
          <w:tcBorders>
            <w:top w:val="single" w:sz="4" w:space="0" w:color="auto"/>
            <w:left w:val="single" w:sz="4" w:space="0" w:color="auto"/>
            <w:bottom w:val="single" w:sz="4" w:space="0" w:color="auto"/>
            <w:right w:val="nil"/>
          </w:tcBorders>
          <w:vAlign w:val="center"/>
          <w:hideMark/>
        </w:tcPr>
        <w:p w14:paraId="131A75B2" w14:textId="77777777" w:rsidR="00A159C4" w:rsidRDefault="00A159C4" w:rsidP="00B75C0B">
          <w:pPr>
            <w:spacing w:after="0" w:line="240" w:lineRule="auto"/>
          </w:pPr>
        </w:p>
      </w:tc>
      <w:tc>
        <w:tcPr>
          <w:tcW w:w="272" w:type="dxa"/>
          <w:vMerge/>
          <w:tcBorders>
            <w:left w:val="nil"/>
            <w:right w:val="single" w:sz="4" w:space="0" w:color="auto"/>
          </w:tcBorders>
          <w:vAlign w:val="center"/>
          <w:hideMark/>
        </w:tcPr>
        <w:p w14:paraId="131A75B3" w14:textId="77777777" w:rsidR="00A159C4" w:rsidRDefault="00A159C4" w:rsidP="00B75C0B">
          <w:pPr>
            <w:spacing w:after="0" w:line="240" w:lineRule="auto"/>
            <w:rPr>
              <w:rFonts w:ascii="Times New Roman" w:eastAsia="Times New Roman" w:hAnsi="Times New Roman" w:cs="Times New Roman"/>
              <w:b/>
              <w:sz w:val="28"/>
              <w:szCs w:val="28"/>
            </w:rPr>
          </w:pPr>
        </w:p>
      </w:tc>
      <w:tc>
        <w:tcPr>
          <w:tcW w:w="4555" w:type="dxa"/>
          <w:vMerge/>
          <w:tcBorders>
            <w:left w:val="nil"/>
            <w:right w:val="single" w:sz="4" w:space="0" w:color="auto"/>
          </w:tcBorders>
          <w:vAlign w:val="center"/>
        </w:tcPr>
        <w:p w14:paraId="131A75B4" w14:textId="77777777" w:rsidR="00A159C4" w:rsidRDefault="00A159C4" w:rsidP="00B75C0B">
          <w:pPr>
            <w:spacing w:after="0" w:line="240" w:lineRule="auto"/>
            <w:rPr>
              <w:rFonts w:ascii="Times New Roman" w:eastAsia="Times New Roman" w:hAnsi="Times New Roman" w:cs="Times New Roman"/>
              <w:b/>
              <w:sz w:val="28"/>
              <w:szCs w:val="28"/>
            </w:rPr>
          </w:pPr>
        </w:p>
      </w:tc>
      <w:tc>
        <w:tcPr>
          <w:tcW w:w="1846" w:type="dxa"/>
          <w:tcBorders>
            <w:top w:val="single" w:sz="4" w:space="0" w:color="auto"/>
            <w:left w:val="single" w:sz="4" w:space="0" w:color="auto"/>
            <w:bottom w:val="single" w:sz="4" w:space="0" w:color="auto"/>
            <w:right w:val="single" w:sz="4" w:space="0" w:color="auto"/>
          </w:tcBorders>
          <w:vAlign w:val="center"/>
          <w:hideMark/>
        </w:tcPr>
        <w:p w14:paraId="131A75B5" w14:textId="77777777" w:rsidR="00A159C4" w:rsidRDefault="00A159C4" w:rsidP="00B75C0B">
          <w:pPr>
            <w:pStyle w:val="stBilgi"/>
            <w:spacing w:line="276" w:lineRule="auto"/>
            <w:rPr>
              <w:rFonts w:ascii="Times New Roman" w:hAnsi="Times New Roman" w:cs="Times New Roman"/>
            </w:rPr>
          </w:pPr>
          <w:r>
            <w:rPr>
              <w:rFonts w:ascii="Times New Roman" w:hAnsi="Times New Roman" w:cs="Times New Roman"/>
            </w:rPr>
            <w:t>İlk Yayın Tarihi</w:t>
          </w:r>
        </w:p>
      </w:tc>
      <w:tc>
        <w:tcPr>
          <w:tcW w:w="1600" w:type="dxa"/>
          <w:tcBorders>
            <w:top w:val="single" w:sz="4" w:space="0" w:color="auto"/>
            <w:left w:val="single" w:sz="4" w:space="0" w:color="auto"/>
            <w:bottom w:val="single" w:sz="4" w:space="0" w:color="auto"/>
            <w:right w:val="single" w:sz="4" w:space="0" w:color="auto"/>
          </w:tcBorders>
          <w:vAlign w:val="center"/>
          <w:hideMark/>
        </w:tcPr>
        <w:p w14:paraId="131A75B6" w14:textId="77777777" w:rsidR="00A159C4" w:rsidRDefault="000F07D9" w:rsidP="000F07D9">
          <w:pPr>
            <w:pStyle w:val="stBilgi"/>
            <w:spacing w:line="276" w:lineRule="auto"/>
            <w:rPr>
              <w:rFonts w:ascii="Times New Roman" w:hAnsi="Times New Roman" w:cs="Times New Roman"/>
            </w:rPr>
          </w:pPr>
          <w:r>
            <w:rPr>
              <w:rFonts w:ascii="Times New Roman" w:hAnsi="Times New Roman" w:cs="Times New Roman"/>
            </w:rPr>
            <w:t>02</w:t>
          </w:r>
          <w:r w:rsidR="00A159C4">
            <w:rPr>
              <w:rFonts w:ascii="Times New Roman" w:hAnsi="Times New Roman" w:cs="Times New Roman"/>
            </w:rPr>
            <w:t>.</w:t>
          </w:r>
          <w:r w:rsidR="00EA46F3">
            <w:rPr>
              <w:rFonts w:ascii="Times New Roman" w:hAnsi="Times New Roman" w:cs="Times New Roman"/>
            </w:rPr>
            <w:t>1</w:t>
          </w:r>
          <w:r>
            <w:rPr>
              <w:rFonts w:ascii="Times New Roman" w:hAnsi="Times New Roman" w:cs="Times New Roman"/>
            </w:rPr>
            <w:t>2</w:t>
          </w:r>
          <w:r w:rsidR="00A159C4">
            <w:rPr>
              <w:rFonts w:ascii="Times New Roman" w:hAnsi="Times New Roman" w:cs="Times New Roman"/>
            </w:rPr>
            <w:t>.2024</w:t>
          </w:r>
        </w:p>
      </w:tc>
    </w:tr>
    <w:tr w:rsidR="00A159C4" w14:paraId="131A75BD" w14:textId="77777777" w:rsidTr="00B75C0B">
      <w:trPr>
        <w:trHeight w:val="313"/>
        <w:jc w:val="center"/>
      </w:trPr>
      <w:tc>
        <w:tcPr>
          <w:tcW w:w="0" w:type="auto"/>
          <w:vMerge/>
          <w:tcBorders>
            <w:top w:val="single" w:sz="4" w:space="0" w:color="auto"/>
            <w:left w:val="single" w:sz="4" w:space="0" w:color="auto"/>
            <w:bottom w:val="single" w:sz="4" w:space="0" w:color="auto"/>
            <w:right w:val="nil"/>
          </w:tcBorders>
          <w:vAlign w:val="center"/>
          <w:hideMark/>
        </w:tcPr>
        <w:p w14:paraId="131A75B8" w14:textId="77777777" w:rsidR="00A159C4" w:rsidRDefault="00A159C4" w:rsidP="00B75C0B">
          <w:pPr>
            <w:spacing w:after="0" w:line="240" w:lineRule="auto"/>
          </w:pPr>
        </w:p>
      </w:tc>
      <w:tc>
        <w:tcPr>
          <w:tcW w:w="272" w:type="dxa"/>
          <w:vMerge/>
          <w:tcBorders>
            <w:left w:val="nil"/>
            <w:right w:val="single" w:sz="4" w:space="0" w:color="auto"/>
          </w:tcBorders>
          <w:vAlign w:val="center"/>
          <w:hideMark/>
        </w:tcPr>
        <w:p w14:paraId="131A75B9" w14:textId="77777777" w:rsidR="00A159C4" w:rsidRDefault="00A159C4" w:rsidP="00B75C0B">
          <w:pPr>
            <w:spacing w:after="0" w:line="240" w:lineRule="auto"/>
            <w:rPr>
              <w:rFonts w:ascii="Times New Roman" w:eastAsia="Times New Roman" w:hAnsi="Times New Roman" w:cs="Times New Roman"/>
              <w:b/>
              <w:sz w:val="28"/>
              <w:szCs w:val="28"/>
            </w:rPr>
          </w:pPr>
        </w:p>
      </w:tc>
      <w:tc>
        <w:tcPr>
          <w:tcW w:w="4555" w:type="dxa"/>
          <w:vMerge/>
          <w:tcBorders>
            <w:left w:val="nil"/>
            <w:right w:val="single" w:sz="4" w:space="0" w:color="auto"/>
          </w:tcBorders>
          <w:vAlign w:val="center"/>
        </w:tcPr>
        <w:p w14:paraId="131A75BA" w14:textId="77777777" w:rsidR="00A159C4" w:rsidRDefault="00A159C4" w:rsidP="00B75C0B">
          <w:pPr>
            <w:spacing w:after="0" w:line="240" w:lineRule="auto"/>
            <w:rPr>
              <w:rFonts w:ascii="Times New Roman" w:eastAsia="Times New Roman" w:hAnsi="Times New Roman" w:cs="Times New Roman"/>
              <w:b/>
              <w:sz w:val="28"/>
              <w:szCs w:val="28"/>
            </w:rPr>
          </w:pPr>
        </w:p>
      </w:tc>
      <w:tc>
        <w:tcPr>
          <w:tcW w:w="1846" w:type="dxa"/>
          <w:tcBorders>
            <w:top w:val="single" w:sz="4" w:space="0" w:color="auto"/>
            <w:left w:val="single" w:sz="4" w:space="0" w:color="auto"/>
            <w:bottom w:val="single" w:sz="4" w:space="0" w:color="auto"/>
            <w:right w:val="single" w:sz="4" w:space="0" w:color="auto"/>
          </w:tcBorders>
          <w:vAlign w:val="center"/>
          <w:hideMark/>
        </w:tcPr>
        <w:p w14:paraId="131A75BB" w14:textId="77777777" w:rsidR="00A159C4" w:rsidRDefault="00A159C4" w:rsidP="00B75C0B">
          <w:pPr>
            <w:pStyle w:val="stBilgi"/>
            <w:spacing w:line="276" w:lineRule="auto"/>
            <w:rPr>
              <w:rFonts w:ascii="Times New Roman" w:hAnsi="Times New Roman" w:cs="Times New Roman"/>
            </w:rPr>
          </w:pPr>
          <w:r>
            <w:rPr>
              <w:rFonts w:ascii="Times New Roman" w:hAnsi="Times New Roman" w:cs="Times New Roman"/>
            </w:rPr>
            <w:t>Revizyon Tarihi</w:t>
          </w:r>
        </w:p>
      </w:tc>
      <w:tc>
        <w:tcPr>
          <w:tcW w:w="1600" w:type="dxa"/>
          <w:tcBorders>
            <w:top w:val="single" w:sz="4" w:space="0" w:color="auto"/>
            <w:left w:val="single" w:sz="4" w:space="0" w:color="auto"/>
            <w:bottom w:val="single" w:sz="4" w:space="0" w:color="auto"/>
            <w:right w:val="single" w:sz="4" w:space="0" w:color="auto"/>
          </w:tcBorders>
          <w:vAlign w:val="center"/>
        </w:tcPr>
        <w:p w14:paraId="131A75BC" w14:textId="77777777" w:rsidR="00A159C4" w:rsidRDefault="00A159C4" w:rsidP="00B75C0B">
          <w:pPr>
            <w:pStyle w:val="stBilgi"/>
            <w:spacing w:line="276" w:lineRule="auto"/>
            <w:rPr>
              <w:rFonts w:ascii="Times New Roman" w:hAnsi="Times New Roman" w:cs="Times New Roman"/>
            </w:rPr>
          </w:pPr>
        </w:p>
      </w:tc>
    </w:tr>
    <w:tr w:rsidR="00A159C4" w14:paraId="131A75C3" w14:textId="77777777" w:rsidTr="00B75C0B">
      <w:trPr>
        <w:trHeight w:val="345"/>
        <w:jc w:val="center"/>
      </w:trPr>
      <w:tc>
        <w:tcPr>
          <w:tcW w:w="0" w:type="auto"/>
          <w:vMerge/>
          <w:tcBorders>
            <w:top w:val="single" w:sz="4" w:space="0" w:color="auto"/>
            <w:left w:val="single" w:sz="4" w:space="0" w:color="auto"/>
            <w:bottom w:val="single" w:sz="4" w:space="0" w:color="auto"/>
            <w:right w:val="nil"/>
          </w:tcBorders>
          <w:vAlign w:val="center"/>
          <w:hideMark/>
        </w:tcPr>
        <w:p w14:paraId="131A75BE" w14:textId="77777777" w:rsidR="00A159C4" w:rsidRDefault="00A159C4" w:rsidP="00B75C0B">
          <w:pPr>
            <w:spacing w:after="0" w:line="240" w:lineRule="auto"/>
          </w:pPr>
        </w:p>
      </w:tc>
      <w:tc>
        <w:tcPr>
          <w:tcW w:w="272" w:type="dxa"/>
          <w:vMerge/>
          <w:tcBorders>
            <w:left w:val="nil"/>
            <w:right w:val="single" w:sz="4" w:space="0" w:color="auto"/>
          </w:tcBorders>
          <w:vAlign w:val="center"/>
          <w:hideMark/>
        </w:tcPr>
        <w:p w14:paraId="131A75BF" w14:textId="77777777" w:rsidR="00A159C4" w:rsidRDefault="00A159C4" w:rsidP="00B75C0B">
          <w:pPr>
            <w:spacing w:after="0" w:line="240" w:lineRule="auto"/>
            <w:rPr>
              <w:rFonts w:ascii="Times New Roman" w:eastAsia="Times New Roman" w:hAnsi="Times New Roman" w:cs="Times New Roman"/>
              <w:b/>
              <w:sz w:val="28"/>
              <w:szCs w:val="28"/>
            </w:rPr>
          </w:pPr>
        </w:p>
      </w:tc>
      <w:tc>
        <w:tcPr>
          <w:tcW w:w="4555" w:type="dxa"/>
          <w:vMerge/>
          <w:tcBorders>
            <w:left w:val="nil"/>
            <w:right w:val="single" w:sz="4" w:space="0" w:color="auto"/>
          </w:tcBorders>
          <w:vAlign w:val="center"/>
        </w:tcPr>
        <w:p w14:paraId="131A75C0" w14:textId="77777777" w:rsidR="00A159C4" w:rsidRDefault="00A159C4" w:rsidP="00B75C0B">
          <w:pPr>
            <w:spacing w:after="0" w:line="240" w:lineRule="auto"/>
            <w:rPr>
              <w:rFonts w:ascii="Times New Roman" w:eastAsia="Times New Roman" w:hAnsi="Times New Roman" w:cs="Times New Roman"/>
              <w:b/>
              <w:sz w:val="28"/>
              <w:szCs w:val="28"/>
            </w:rPr>
          </w:pPr>
        </w:p>
      </w:tc>
      <w:tc>
        <w:tcPr>
          <w:tcW w:w="1846" w:type="dxa"/>
          <w:tcBorders>
            <w:top w:val="single" w:sz="4" w:space="0" w:color="auto"/>
            <w:left w:val="single" w:sz="4" w:space="0" w:color="auto"/>
            <w:bottom w:val="single" w:sz="4" w:space="0" w:color="auto"/>
            <w:right w:val="single" w:sz="4" w:space="0" w:color="auto"/>
          </w:tcBorders>
          <w:vAlign w:val="center"/>
          <w:hideMark/>
        </w:tcPr>
        <w:p w14:paraId="131A75C1" w14:textId="77777777" w:rsidR="00A159C4" w:rsidRDefault="00A159C4" w:rsidP="00B75C0B">
          <w:pPr>
            <w:pStyle w:val="stBilgi"/>
            <w:spacing w:line="276" w:lineRule="auto"/>
            <w:rPr>
              <w:rFonts w:ascii="Times New Roman" w:hAnsi="Times New Roman" w:cs="Times New Roman"/>
            </w:rPr>
          </w:pPr>
          <w:r>
            <w:rPr>
              <w:rFonts w:ascii="Times New Roman" w:hAnsi="Times New Roman" w:cs="Times New Roman"/>
            </w:rPr>
            <w:t>Revizyon No</w:t>
          </w:r>
        </w:p>
      </w:tc>
      <w:tc>
        <w:tcPr>
          <w:tcW w:w="1600" w:type="dxa"/>
          <w:tcBorders>
            <w:top w:val="single" w:sz="4" w:space="0" w:color="auto"/>
            <w:left w:val="single" w:sz="4" w:space="0" w:color="auto"/>
            <w:bottom w:val="single" w:sz="4" w:space="0" w:color="auto"/>
            <w:right w:val="single" w:sz="4" w:space="0" w:color="auto"/>
          </w:tcBorders>
          <w:vAlign w:val="center"/>
          <w:hideMark/>
        </w:tcPr>
        <w:p w14:paraId="131A75C2" w14:textId="77777777" w:rsidR="00A159C4" w:rsidRDefault="00A159C4" w:rsidP="00B75C0B">
          <w:pPr>
            <w:pStyle w:val="stBilgi"/>
            <w:spacing w:line="276" w:lineRule="auto"/>
            <w:rPr>
              <w:rFonts w:ascii="Times New Roman" w:hAnsi="Times New Roman" w:cs="Times New Roman"/>
            </w:rPr>
          </w:pPr>
          <w:r>
            <w:rPr>
              <w:rFonts w:ascii="Times New Roman" w:hAnsi="Times New Roman" w:cs="Times New Roman"/>
            </w:rPr>
            <w:t>00</w:t>
          </w:r>
        </w:p>
      </w:tc>
    </w:tr>
    <w:tr w:rsidR="00A159C4" w14:paraId="131A75C9" w14:textId="77777777" w:rsidTr="00B75C0B">
      <w:trPr>
        <w:trHeight w:val="87"/>
        <w:jc w:val="center"/>
      </w:trPr>
      <w:tc>
        <w:tcPr>
          <w:tcW w:w="0" w:type="auto"/>
          <w:vMerge/>
          <w:tcBorders>
            <w:top w:val="single" w:sz="4" w:space="0" w:color="auto"/>
            <w:left w:val="single" w:sz="4" w:space="0" w:color="auto"/>
            <w:bottom w:val="single" w:sz="4" w:space="0" w:color="auto"/>
            <w:right w:val="nil"/>
          </w:tcBorders>
          <w:vAlign w:val="center"/>
          <w:hideMark/>
        </w:tcPr>
        <w:p w14:paraId="131A75C4" w14:textId="77777777" w:rsidR="00A159C4" w:rsidRDefault="00A159C4" w:rsidP="00B75C0B">
          <w:pPr>
            <w:spacing w:after="0" w:line="240" w:lineRule="auto"/>
          </w:pPr>
        </w:p>
      </w:tc>
      <w:tc>
        <w:tcPr>
          <w:tcW w:w="272" w:type="dxa"/>
          <w:vMerge/>
          <w:tcBorders>
            <w:left w:val="nil"/>
            <w:bottom w:val="single" w:sz="4" w:space="0" w:color="auto"/>
            <w:right w:val="single" w:sz="4" w:space="0" w:color="auto"/>
          </w:tcBorders>
          <w:vAlign w:val="center"/>
          <w:hideMark/>
        </w:tcPr>
        <w:p w14:paraId="131A75C5" w14:textId="77777777" w:rsidR="00A159C4" w:rsidRDefault="00A159C4" w:rsidP="00B75C0B">
          <w:pPr>
            <w:spacing w:after="0" w:line="240" w:lineRule="auto"/>
            <w:rPr>
              <w:rFonts w:ascii="Times New Roman" w:eastAsia="Times New Roman" w:hAnsi="Times New Roman" w:cs="Times New Roman"/>
              <w:b/>
              <w:sz w:val="28"/>
              <w:szCs w:val="28"/>
            </w:rPr>
          </w:pPr>
        </w:p>
      </w:tc>
      <w:tc>
        <w:tcPr>
          <w:tcW w:w="4555" w:type="dxa"/>
          <w:vMerge/>
          <w:tcBorders>
            <w:left w:val="nil"/>
            <w:bottom w:val="single" w:sz="4" w:space="0" w:color="auto"/>
            <w:right w:val="single" w:sz="4" w:space="0" w:color="auto"/>
          </w:tcBorders>
          <w:vAlign w:val="center"/>
        </w:tcPr>
        <w:p w14:paraId="131A75C6" w14:textId="77777777" w:rsidR="00A159C4" w:rsidRDefault="00A159C4" w:rsidP="00B75C0B">
          <w:pPr>
            <w:spacing w:after="0" w:line="240" w:lineRule="auto"/>
            <w:rPr>
              <w:rFonts w:ascii="Times New Roman" w:eastAsia="Times New Roman" w:hAnsi="Times New Roman" w:cs="Times New Roman"/>
              <w:b/>
              <w:sz w:val="28"/>
              <w:szCs w:val="28"/>
            </w:rPr>
          </w:pPr>
        </w:p>
      </w:tc>
      <w:tc>
        <w:tcPr>
          <w:tcW w:w="1846" w:type="dxa"/>
          <w:tcBorders>
            <w:top w:val="single" w:sz="4" w:space="0" w:color="auto"/>
            <w:left w:val="single" w:sz="4" w:space="0" w:color="auto"/>
            <w:bottom w:val="single" w:sz="4" w:space="0" w:color="auto"/>
            <w:right w:val="single" w:sz="4" w:space="0" w:color="auto"/>
          </w:tcBorders>
          <w:vAlign w:val="center"/>
          <w:hideMark/>
        </w:tcPr>
        <w:p w14:paraId="131A75C7" w14:textId="77777777" w:rsidR="00A159C4" w:rsidRDefault="00A159C4" w:rsidP="00B75C0B">
          <w:pPr>
            <w:pStyle w:val="stBilgi"/>
            <w:spacing w:line="276" w:lineRule="auto"/>
            <w:rPr>
              <w:rFonts w:ascii="Times New Roman" w:hAnsi="Times New Roman" w:cs="Times New Roman"/>
            </w:rPr>
          </w:pPr>
          <w:r>
            <w:rPr>
              <w:rFonts w:ascii="Times New Roman" w:hAnsi="Times New Roman" w:cs="Times New Roman"/>
            </w:rPr>
            <w:t>Sayfa No</w:t>
          </w:r>
        </w:p>
      </w:tc>
      <w:tc>
        <w:tcPr>
          <w:tcW w:w="1600" w:type="dxa"/>
          <w:tcBorders>
            <w:top w:val="single" w:sz="4" w:space="0" w:color="auto"/>
            <w:left w:val="single" w:sz="4" w:space="0" w:color="auto"/>
            <w:bottom w:val="single" w:sz="4" w:space="0" w:color="auto"/>
            <w:right w:val="single" w:sz="4" w:space="0" w:color="auto"/>
          </w:tcBorders>
          <w:vAlign w:val="center"/>
          <w:hideMark/>
        </w:tcPr>
        <w:p w14:paraId="131A75C8" w14:textId="77777777" w:rsidR="00A159C4" w:rsidRPr="002A3FFD" w:rsidRDefault="00446414" w:rsidP="00B75C0B">
          <w:pPr>
            <w:pStyle w:val="stBilgi"/>
            <w:spacing w:line="276" w:lineRule="auto"/>
            <w:rPr>
              <w:rFonts w:ascii="Times New Roman" w:hAnsi="Times New Roman" w:cs="Times New Roman"/>
            </w:rPr>
          </w:pPr>
          <w:r w:rsidRPr="002A3FFD">
            <w:rPr>
              <w:rFonts w:ascii="Times New Roman" w:hAnsi="Times New Roman"/>
            </w:rPr>
            <w:fldChar w:fldCharType="begin"/>
          </w:r>
          <w:r w:rsidR="00A159C4" w:rsidRPr="002A3FFD">
            <w:rPr>
              <w:rFonts w:ascii="Times New Roman" w:hAnsi="Times New Roman"/>
            </w:rPr>
            <w:instrText xml:space="preserve"> PAGE </w:instrText>
          </w:r>
          <w:r w:rsidRPr="002A3FFD">
            <w:rPr>
              <w:rFonts w:ascii="Times New Roman" w:hAnsi="Times New Roman"/>
            </w:rPr>
            <w:fldChar w:fldCharType="separate"/>
          </w:r>
          <w:r w:rsidR="00C718A0">
            <w:rPr>
              <w:rFonts w:ascii="Times New Roman" w:hAnsi="Times New Roman"/>
              <w:noProof/>
            </w:rPr>
            <w:t>3</w:t>
          </w:r>
          <w:r w:rsidRPr="002A3FFD">
            <w:rPr>
              <w:rFonts w:ascii="Times New Roman" w:hAnsi="Times New Roman"/>
            </w:rPr>
            <w:fldChar w:fldCharType="end"/>
          </w:r>
          <w:r w:rsidR="00A159C4" w:rsidRPr="002A3FFD">
            <w:rPr>
              <w:rFonts w:ascii="Times New Roman" w:hAnsi="Times New Roman"/>
            </w:rPr>
            <w:t xml:space="preserve"> / </w:t>
          </w:r>
          <w:r w:rsidRPr="002A3FFD">
            <w:rPr>
              <w:rFonts w:ascii="Times New Roman" w:hAnsi="Times New Roman"/>
            </w:rPr>
            <w:fldChar w:fldCharType="begin"/>
          </w:r>
          <w:r w:rsidR="00A159C4" w:rsidRPr="002A3FFD">
            <w:rPr>
              <w:rFonts w:ascii="Times New Roman" w:hAnsi="Times New Roman"/>
            </w:rPr>
            <w:instrText xml:space="preserve"> NUMPAGES  </w:instrText>
          </w:r>
          <w:r w:rsidRPr="002A3FFD">
            <w:rPr>
              <w:rFonts w:ascii="Times New Roman" w:hAnsi="Times New Roman"/>
            </w:rPr>
            <w:fldChar w:fldCharType="separate"/>
          </w:r>
          <w:r w:rsidR="00C718A0">
            <w:rPr>
              <w:rFonts w:ascii="Times New Roman" w:hAnsi="Times New Roman"/>
              <w:noProof/>
            </w:rPr>
            <w:t>3</w:t>
          </w:r>
          <w:r w:rsidRPr="002A3FFD">
            <w:rPr>
              <w:rFonts w:ascii="Times New Roman" w:hAnsi="Times New Roman"/>
            </w:rPr>
            <w:fldChar w:fldCharType="end"/>
          </w:r>
        </w:p>
      </w:tc>
    </w:tr>
  </w:tbl>
  <w:p w14:paraId="131A75CA" w14:textId="77777777" w:rsidR="00A159C4" w:rsidRDefault="00A159C4">
    <w:pPr>
      <w:pStyle w:val="stBilgi"/>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E590D93"/>
    <w:multiLevelType w:val="multilevel"/>
    <w:tmpl w:val="EC3093AA"/>
    <w:lvl w:ilvl="0">
      <w:start w:val="1"/>
      <w:numFmt w:val="decimal"/>
      <w:lvlText w:val="%1."/>
      <w:lvlJc w:val="left"/>
      <w:pPr>
        <w:ind w:left="585" w:hanging="585"/>
      </w:pPr>
      <w:rPr>
        <w:rFonts w:hint="default"/>
      </w:rPr>
    </w:lvl>
    <w:lvl w:ilvl="1">
      <w:start w:val="1"/>
      <w:numFmt w:val="decimal"/>
      <w:lvlText w:val="%1.%2."/>
      <w:lvlJc w:val="left"/>
      <w:pPr>
        <w:ind w:left="585" w:hanging="58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 w15:restartNumberingAfterBreak="0">
    <w:nsid w:val="14FC35D9"/>
    <w:multiLevelType w:val="multilevel"/>
    <w:tmpl w:val="15C0EAF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3FE74766"/>
    <w:multiLevelType w:val="hybridMultilevel"/>
    <w:tmpl w:val="8EF4D1C2"/>
    <w:lvl w:ilvl="0" w:tplc="041F0001">
      <w:start w:val="1"/>
      <w:numFmt w:val="bullet"/>
      <w:lvlText w:val=""/>
      <w:lvlJc w:val="left"/>
      <w:pPr>
        <w:ind w:left="360" w:hanging="360"/>
      </w:pPr>
      <w:rPr>
        <w:rFonts w:ascii="Symbol" w:hAnsi="Symbol" w:hint="default"/>
      </w:rPr>
    </w:lvl>
    <w:lvl w:ilvl="1" w:tplc="041F0003" w:tentative="1">
      <w:start w:val="1"/>
      <w:numFmt w:val="bullet"/>
      <w:lvlText w:val="o"/>
      <w:lvlJc w:val="left"/>
      <w:pPr>
        <w:ind w:left="1080" w:hanging="360"/>
      </w:pPr>
      <w:rPr>
        <w:rFonts w:ascii="Courier New" w:hAnsi="Courier New" w:cs="Courier New" w:hint="default"/>
      </w:rPr>
    </w:lvl>
    <w:lvl w:ilvl="2" w:tplc="041F0005" w:tentative="1">
      <w:start w:val="1"/>
      <w:numFmt w:val="bullet"/>
      <w:lvlText w:val=""/>
      <w:lvlJc w:val="left"/>
      <w:pPr>
        <w:ind w:left="1800" w:hanging="360"/>
      </w:pPr>
      <w:rPr>
        <w:rFonts w:ascii="Wingdings" w:hAnsi="Wingdings" w:hint="default"/>
      </w:rPr>
    </w:lvl>
    <w:lvl w:ilvl="3" w:tplc="041F0001" w:tentative="1">
      <w:start w:val="1"/>
      <w:numFmt w:val="bullet"/>
      <w:lvlText w:val=""/>
      <w:lvlJc w:val="left"/>
      <w:pPr>
        <w:ind w:left="2520" w:hanging="360"/>
      </w:pPr>
      <w:rPr>
        <w:rFonts w:ascii="Symbol" w:hAnsi="Symbol" w:hint="default"/>
      </w:rPr>
    </w:lvl>
    <w:lvl w:ilvl="4" w:tplc="041F0003" w:tentative="1">
      <w:start w:val="1"/>
      <w:numFmt w:val="bullet"/>
      <w:lvlText w:val="o"/>
      <w:lvlJc w:val="left"/>
      <w:pPr>
        <w:ind w:left="3240" w:hanging="360"/>
      </w:pPr>
      <w:rPr>
        <w:rFonts w:ascii="Courier New" w:hAnsi="Courier New" w:cs="Courier New" w:hint="default"/>
      </w:rPr>
    </w:lvl>
    <w:lvl w:ilvl="5" w:tplc="041F0005" w:tentative="1">
      <w:start w:val="1"/>
      <w:numFmt w:val="bullet"/>
      <w:lvlText w:val=""/>
      <w:lvlJc w:val="left"/>
      <w:pPr>
        <w:ind w:left="3960" w:hanging="360"/>
      </w:pPr>
      <w:rPr>
        <w:rFonts w:ascii="Wingdings" w:hAnsi="Wingdings" w:hint="default"/>
      </w:rPr>
    </w:lvl>
    <w:lvl w:ilvl="6" w:tplc="041F0001" w:tentative="1">
      <w:start w:val="1"/>
      <w:numFmt w:val="bullet"/>
      <w:lvlText w:val=""/>
      <w:lvlJc w:val="left"/>
      <w:pPr>
        <w:ind w:left="4680" w:hanging="360"/>
      </w:pPr>
      <w:rPr>
        <w:rFonts w:ascii="Symbol" w:hAnsi="Symbol" w:hint="default"/>
      </w:rPr>
    </w:lvl>
    <w:lvl w:ilvl="7" w:tplc="041F0003" w:tentative="1">
      <w:start w:val="1"/>
      <w:numFmt w:val="bullet"/>
      <w:lvlText w:val="o"/>
      <w:lvlJc w:val="left"/>
      <w:pPr>
        <w:ind w:left="5400" w:hanging="360"/>
      </w:pPr>
      <w:rPr>
        <w:rFonts w:ascii="Courier New" w:hAnsi="Courier New" w:cs="Courier New" w:hint="default"/>
      </w:rPr>
    </w:lvl>
    <w:lvl w:ilvl="8" w:tplc="041F0005" w:tentative="1">
      <w:start w:val="1"/>
      <w:numFmt w:val="bullet"/>
      <w:lvlText w:val=""/>
      <w:lvlJc w:val="left"/>
      <w:pPr>
        <w:ind w:left="6120" w:hanging="360"/>
      </w:pPr>
      <w:rPr>
        <w:rFonts w:ascii="Wingdings" w:hAnsi="Wingdings" w:hint="default"/>
      </w:rPr>
    </w:lvl>
  </w:abstractNum>
  <w:num w:numId="1" w16cid:durableId="1157570677">
    <w:abstractNumId w:val="0"/>
  </w:num>
  <w:num w:numId="2" w16cid:durableId="2045472852">
    <w:abstractNumId w:val="1"/>
  </w:num>
  <w:num w:numId="3" w16cid:durableId="182893571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val="bestFit" w:percent="149"/>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00374"/>
    <w:rsid w:val="00001B02"/>
    <w:rsid w:val="0003431A"/>
    <w:rsid w:val="00051342"/>
    <w:rsid w:val="00063D2F"/>
    <w:rsid w:val="00064AEE"/>
    <w:rsid w:val="00083641"/>
    <w:rsid w:val="000A0464"/>
    <w:rsid w:val="000B1C2B"/>
    <w:rsid w:val="000B57C4"/>
    <w:rsid w:val="000C4DDB"/>
    <w:rsid w:val="000C650C"/>
    <w:rsid w:val="000D14B9"/>
    <w:rsid w:val="000D2036"/>
    <w:rsid w:val="000D3234"/>
    <w:rsid w:val="000D3913"/>
    <w:rsid w:val="000D5679"/>
    <w:rsid w:val="000F07D9"/>
    <w:rsid w:val="00114815"/>
    <w:rsid w:val="0012119F"/>
    <w:rsid w:val="00123257"/>
    <w:rsid w:val="00123CD2"/>
    <w:rsid w:val="0014230D"/>
    <w:rsid w:val="0014254C"/>
    <w:rsid w:val="001510E5"/>
    <w:rsid w:val="00160F55"/>
    <w:rsid w:val="001633F4"/>
    <w:rsid w:val="00170325"/>
    <w:rsid w:val="00175660"/>
    <w:rsid w:val="001852BE"/>
    <w:rsid w:val="00191818"/>
    <w:rsid w:val="001926C5"/>
    <w:rsid w:val="001A6E4D"/>
    <w:rsid w:val="001D2CC0"/>
    <w:rsid w:val="001E0362"/>
    <w:rsid w:val="00200431"/>
    <w:rsid w:val="00202BFE"/>
    <w:rsid w:val="00206738"/>
    <w:rsid w:val="00206C0A"/>
    <w:rsid w:val="00207388"/>
    <w:rsid w:val="00211BC2"/>
    <w:rsid w:val="00213C41"/>
    <w:rsid w:val="0022249E"/>
    <w:rsid w:val="002413CF"/>
    <w:rsid w:val="002472A3"/>
    <w:rsid w:val="002554BE"/>
    <w:rsid w:val="00256616"/>
    <w:rsid w:val="00256FBC"/>
    <w:rsid w:val="0025777E"/>
    <w:rsid w:val="00261DC0"/>
    <w:rsid w:val="0027772F"/>
    <w:rsid w:val="00295CCD"/>
    <w:rsid w:val="002A2E41"/>
    <w:rsid w:val="002A5A23"/>
    <w:rsid w:val="002C4D1F"/>
    <w:rsid w:val="002D0076"/>
    <w:rsid w:val="002D75BF"/>
    <w:rsid w:val="002F1FDB"/>
    <w:rsid w:val="00307A8B"/>
    <w:rsid w:val="00323874"/>
    <w:rsid w:val="0032573A"/>
    <w:rsid w:val="0032578B"/>
    <w:rsid w:val="00326756"/>
    <w:rsid w:val="003376FA"/>
    <w:rsid w:val="00337986"/>
    <w:rsid w:val="003507A5"/>
    <w:rsid w:val="00351806"/>
    <w:rsid w:val="003527F0"/>
    <w:rsid w:val="00361024"/>
    <w:rsid w:val="003728FB"/>
    <w:rsid w:val="0037327E"/>
    <w:rsid w:val="00381557"/>
    <w:rsid w:val="00393D13"/>
    <w:rsid w:val="003A2E10"/>
    <w:rsid w:val="003A5132"/>
    <w:rsid w:val="003B22AD"/>
    <w:rsid w:val="003B6960"/>
    <w:rsid w:val="003C0E71"/>
    <w:rsid w:val="003C4935"/>
    <w:rsid w:val="003D3114"/>
    <w:rsid w:val="003E6ACA"/>
    <w:rsid w:val="003F41AD"/>
    <w:rsid w:val="0040278E"/>
    <w:rsid w:val="00411AF7"/>
    <w:rsid w:val="004205F8"/>
    <w:rsid w:val="00420DF4"/>
    <w:rsid w:val="004270AC"/>
    <w:rsid w:val="004374B2"/>
    <w:rsid w:val="0043772F"/>
    <w:rsid w:val="0044174A"/>
    <w:rsid w:val="00444ED4"/>
    <w:rsid w:val="004463BE"/>
    <w:rsid w:val="00446414"/>
    <w:rsid w:val="00447CAC"/>
    <w:rsid w:val="004501D2"/>
    <w:rsid w:val="00463352"/>
    <w:rsid w:val="004759B3"/>
    <w:rsid w:val="00476C67"/>
    <w:rsid w:val="00483570"/>
    <w:rsid w:val="00495070"/>
    <w:rsid w:val="0049553C"/>
    <w:rsid w:val="004977FA"/>
    <w:rsid w:val="004A4832"/>
    <w:rsid w:val="004A4F9A"/>
    <w:rsid w:val="004C32B5"/>
    <w:rsid w:val="004C485D"/>
    <w:rsid w:val="004E05D8"/>
    <w:rsid w:val="004F255E"/>
    <w:rsid w:val="004F2EAF"/>
    <w:rsid w:val="004F73E3"/>
    <w:rsid w:val="00507346"/>
    <w:rsid w:val="00513B45"/>
    <w:rsid w:val="00522FAB"/>
    <w:rsid w:val="00525A0A"/>
    <w:rsid w:val="005314A8"/>
    <w:rsid w:val="00542386"/>
    <w:rsid w:val="005428CA"/>
    <w:rsid w:val="005450FC"/>
    <w:rsid w:val="00546BC1"/>
    <w:rsid w:val="00562D25"/>
    <w:rsid w:val="0056541C"/>
    <w:rsid w:val="00567F1C"/>
    <w:rsid w:val="00571AAB"/>
    <w:rsid w:val="00580065"/>
    <w:rsid w:val="00591FBD"/>
    <w:rsid w:val="005A3AD0"/>
    <w:rsid w:val="005A5758"/>
    <w:rsid w:val="005A64D7"/>
    <w:rsid w:val="005B6B2E"/>
    <w:rsid w:val="005C14D9"/>
    <w:rsid w:val="005C6EF8"/>
    <w:rsid w:val="005C7974"/>
    <w:rsid w:val="005D3EC6"/>
    <w:rsid w:val="005D65F7"/>
    <w:rsid w:val="005D6A51"/>
    <w:rsid w:val="005E4298"/>
    <w:rsid w:val="005E432D"/>
    <w:rsid w:val="005E5C9B"/>
    <w:rsid w:val="005E7C60"/>
    <w:rsid w:val="005F2AB8"/>
    <w:rsid w:val="005F4345"/>
    <w:rsid w:val="006202AC"/>
    <w:rsid w:val="00643F62"/>
    <w:rsid w:val="00650ECE"/>
    <w:rsid w:val="0065599E"/>
    <w:rsid w:val="0066188C"/>
    <w:rsid w:val="00670B03"/>
    <w:rsid w:val="006844C6"/>
    <w:rsid w:val="00684702"/>
    <w:rsid w:val="00686D73"/>
    <w:rsid w:val="0069293D"/>
    <w:rsid w:val="006A0FAA"/>
    <w:rsid w:val="006A4AC5"/>
    <w:rsid w:val="006A67F2"/>
    <w:rsid w:val="006B21B4"/>
    <w:rsid w:val="006B4F8B"/>
    <w:rsid w:val="006C0824"/>
    <w:rsid w:val="006C36C0"/>
    <w:rsid w:val="006D2CFE"/>
    <w:rsid w:val="006F069D"/>
    <w:rsid w:val="006F0750"/>
    <w:rsid w:val="00700374"/>
    <w:rsid w:val="007037E9"/>
    <w:rsid w:val="00726142"/>
    <w:rsid w:val="00732401"/>
    <w:rsid w:val="00737260"/>
    <w:rsid w:val="00746CD7"/>
    <w:rsid w:val="00765ED8"/>
    <w:rsid w:val="00774BF4"/>
    <w:rsid w:val="00774E28"/>
    <w:rsid w:val="00776511"/>
    <w:rsid w:val="00780F21"/>
    <w:rsid w:val="00783295"/>
    <w:rsid w:val="00794CAC"/>
    <w:rsid w:val="00795FBC"/>
    <w:rsid w:val="007A325E"/>
    <w:rsid w:val="007B1D8F"/>
    <w:rsid w:val="007B5F01"/>
    <w:rsid w:val="007E24BB"/>
    <w:rsid w:val="007E7D4F"/>
    <w:rsid w:val="007F0C5F"/>
    <w:rsid w:val="007F1D82"/>
    <w:rsid w:val="007F324C"/>
    <w:rsid w:val="0083632A"/>
    <w:rsid w:val="008400A3"/>
    <w:rsid w:val="00846371"/>
    <w:rsid w:val="00853D27"/>
    <w:rsid w:val="00855BEC"/>
    <w:rsid w:val="00856C87"/>
    <w:rsid w:val="0085768D"/>
    <w:rsid w:val="00881542"/>
    <w:rsid w:val="00882558"/>
    <w:rsid w:val="0088345A"/>
    <w:rsid w:val="00887FBE"/>
    <w:rsid w:val="00893665"/>
    <w:rsid w:val="008B7730"/>
    <w:rsid w:val="008C2624"/>
    <w:rsid w:val="008C409A"/>
    <w:rsid w:val="008C7596"/>
    <w:rsid w:val="008E5D9E"/>
    <w:rsid w:val="008F08D4"/>
    <w:rsid w:val="00904EB4"/>
    <w:rsid w:val="00910623"/>
    <w:rsid w:val="009129B3"/>
    <w:rsid w:val="00912FF4"/>
    <w:rsid w:val="00917745"/>
    <w:rsid w:val="00920193"/>
    <w:rsid w:val="00925D27"/>
    <w:rsid w:val="00930DD2"/>
    <w:rsid w:val="00931CF1"/>
    <w:rsid w:val="009365FF"/>
    <w:rsid w:val="00937DC5"/>
    <w:rsid w:val="009459AB"/>
    <w:rsid w:val="009511AD"/>
    <w:rsid w:val="00952DCC"/>
    <w:rsid w:val="0096011A"/>
    <w:rsid w:val="009800B5"/>
    <w:rsid w:val="009A67B1"/>
    <w:rsid w:val="009A71E7"/>
    <w:rsid w:val="009B5EB5"/>
    <w:rsid w:val="009B6D27"/>
    <w:rsid w:val="009E0027"/>
    <w:rsid w:val="009F115B"/>
    <w:rsid w:val="009F22AA"/>
    <w:rsid w:val="00A159C4"/>
    <w:rsid w:val="00A342D8"/>
    <w:rsid w:val="00A42987"/>
    <w:rsid w:val="00A549BF"/>
    <w:rsid w:val="00A568C3"/>
    <w:rsid w:val="00A63998"/>
    <w:rsid w:val="00A655D3"/>
    <w:rsid w:val="00A74C28"/>
    <w:rsid w:val="00A760D1"/>
    <w:rsid w:val="00A92D56"/>
    <w:rsid w:val="00AB63B6"/>
    <w:rsid w:val="00AC47AB"/>
    <w:rsid w:val="00AC60C0"/>
    <w:rsid w:val="00AD17A6"/>
    <w:rsid w:val="00AD721E"/>
    <w:rsid w:val="00AE214D"/>
    <w:rsid w:val="00B01524"/>
    <w:rsid w:val="00B0376E"/>
    <w:rsid w:val="00B0448C"/>
    <w:rsid w:val="00B141C7"/>
    <w:rsid w:val="00B248D5"/>
    <w:rsid w:val="00B25354"/>
    <w:rsid w:val="00B310B7"/>
    <w:rsid w:val="00B3114D"/>
    <w:rsid w:val="00B42A77"/>
    <w:rsid w:val="00B6274B"/>
    <w:rsid w:val="00B751FA"/>
    <w:rsid w:val="00B81F3B"/>
    <w:rsid w:val="00B847E4"/>
    <w:rsid w:val="00BA3534"/>
    <w:rsid w:val="00BA46B8"/>
    <w:rsid w:val="00BA46E1"/>
    <w:rsid w:val="00BA5BA1"/>
    <w:rsid w:val="00BB0E60"/>
    <w:rsid w:val="00BB1EBB"/>
    <w:rsid w:val="00BD5A82"/>
    <w:rsid w:val="00C05EAF"/>
    <w:rsid w:val="00C220BD"/>
    <w:rsid w:val="00C27EE9"/>
    <w:rsid w:val="00C5318B"/>
    <w:rsid w:val="00C718A0"/>
    <w:rsid w:val="00C72B36"/>
    <w:rsid w:val="00C811D7"/>
    <w:rsid w:val="00CB19E7"/>
    <w:rsid w:val="00CB2AE8"/>
    <w:rsid w:val="00CB5435"/>
    <w:rsid w:val="00CB6A7B"/>
    <w:rsid w:val="00CC3844"/>
    <w:rsid w:val="00CC6DEA"/>
    <w:rsid w:val="00CD0899"/>
    <w:rsid w:val="00CD1C27"/>
    <w:rsid w:val="00CE278B"/>
    <w:rsid w:val="00CE7229"/>
    <w:rsid w:val="00D045DC"/>
    <w:rsid w:val="00D175AB"/>
    <w:rsid w:val="00D22003"/>
    <w:rsid w:val="00D23650"/>
    <w:rsid w:val="00D31C7F"/>
    <w:rsid w:val="00D43933"/>
    <w:rsid w:val="00D7087D"/>
    <w:rsid w:val="00D870E4"/>
    <w:rsid w:val="00DB2573"/>
    <w:rsid w:val="00DB7088"/>
    <w:rsid w:val="00DD3C03"/>
    <w:rsid w:val="00DD4873"/>
    <w:rsid w:val="00DD60A5"/>
    <w:rsid w:val="00DF1827"/>
    <w:rsid w:val="00E02363"/>
    <w:rsid w:val="00E03B38"/>
    <w:rsid w:val="00E07327"/>
    <w:rsid w:val="00E2046B"/>
    <w:rsid w:val="00E30551"/>
    <w:rsid w:val="00E34281"/>
    <w:rsid w:val="00E52E36"/>
    <w:rsid w:val="00E53167"/>
    <w:rsid w:val="00E5509E"/>
    <w:rsid w:val="00E674CB"/>
    <w:rsid w:val="00E67538"/>
    <w:rsid w:val="00E716FC"/>
    <w:rsid w:val="00E75228"/>
    <w:rsid w:val="00E769AA"/>
    <w:rsid w:val="00E97226"/>
    <w:rsid w:val="00EA1E78"/>
    <w:rsid w:val="00EA46F3"/>
    <w:rsid w:val="00EA7C00"/>
    <w:rsid w:val="00EB20C1"/>
    <w:rsid w:val="00ED4E7C"/>
    <w:rsid w:val="00ED7E74"/>
    <w:rsid w:val="00EE6387"/>
    <w:rsid w:val="00F05B6E"/>
    <w:rsid w:val="00F0706B"/>
    <w:rsid w:val="00F116BE"/>
    <w:rsid w:val="00F31A53"/>
    <w:rsid w:val="00F33956"/>
    <w:rsid w:val="00F428B9"/>
    <w:rsid w:val="00F46603"/>
    <w:rsid w:val="00F675D3"/>
    <w:rsid w:val="00F71455"/>
    <w:rsid w:val="00F76ACB"/>
    <w:rsid w:val="00F80D32"/>
    <w:rsid w:val="00F919F7"/>
    <w:rsid w:val="00FA1468"/>
    <w:rsid w:val="00FB1043"/>
    <w:rsid w:val="00FB5B46"/>
    <w:rsid w:val="00FC1567"/>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31A756D"/>
  <w15:docId w15:val="{0EE6BF72-CF78-40F9-AC57-12A2E80935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tr-TR"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51342"/>
  </w:style>
  <w:style w:type="paragraph" w:styleId="Balk3">
    <w:name w:val="heading 3"/>
    <w:basedOn w:val="Normal"/>
    <w:link w:val="Balk3Char"/>
    <w:uiPriority w:val="9"/>
    <w:qFormat/>
    <w:rsid w:val="008F08D4"/>
    <w:pPr>
      <w:keepNext/>
      <w:spacing w:before="40" w:after="119" w:line="300" w:lineRule="auto"/>
      <w:ind w:firstLine="851"/>
      <w:jc w:val="both"/>
      <w:outlineLvl w:val="2"/>
    </w:pPr>
    <w:rPr>
      <w:rFonts w:ascii="Times New Roman" w:eastAsia="Times New Roman" w:hAnsi="Times New Roman" w:cs="Times New Roman"/>
      <w:b/>
      <w:bCs/>
      <w:sz w:val="27"/>
      <w:szCs w:val="27"/>
      <w:lang w:eastAsia="tr-TR"/>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table" w:styleId="TabloKlavuzu">
    <w:name w:val="Table Grid"/>
    <w:basedOn w:val="NormalTablo"/>
    <w:uiPriority w:val="39"/>
    <w:rsid w:val="00E674C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eParagraf">
    <w:name w:val="List Paragraph"/>
    <w:basedOn w:val="Normal"/>
    <w:uiPriority w:val="34"/>
    <w:qFormat/>
    <w:rsid w:val="00E674CB"/>
    <w:pPr>
      <w:ind w:left="720"/>
      <w:contextualSpacing/>
    </w:pPr>
  </w:style>
  <w:style w:type="character" w:styleId="Kpr">
    <w:name w:val="Hyperlink"/>
    <w:basedOn w:val="VarsaylanParagrafYazTipi"/>
    <w:uiPriority w:val="99"/>
    <w:unhideWhenUsed/>
    <w:rsid w:val="00737260"/>
    <w:rPr>
      <w:color w:val="0000FF"/>
      <w:u w:val="single"/>
    </w:rPr>
  </w:style>
  <w:style w:type="character" w:customStyle="1" w:styleId="Balk3Char">
    <w:name w:val="Başlık 3 Char"/>
    <w:basedOn w:val="VarsaylanParagrafYazTipi"/>
    <w:link w:val="Balk3"/>
    <w:uiPriority w:val="9"/>
    <w:rsid w:val="008F08D4"/>
    <w:rPr>
      <w:rFonts w:ascii="Times New Roman" w:eastAsia="Times New Roman" w:hAnsi="Times New Roman" w:cs="Times New Roman"/>
      <w:b/>
      <w:bCs/>
      <w:sz w:val="27"/>
      <w:szCs w:val="27"/>
      <w:lang w:eastAsia="tr-TR"/>
    </w:rPr>
  </w:style>
  <w:style w:type="character" w:styleId="Gl">
    <w:name w:val="Strong"/>
    <w:basedOn w:val="VarsaylanParagrafYazTipi"/>
    <w:uiPriority w:val="22"/>
    <w:qFormat/>
    <w:rsid w:val="001D2CC0"/>
    <w:rPr>
      <w:b/>
      <w:bCs/>
    </w:rPr>
  </w:style>
  <w:style w:type="paragraph" w:styleId="stBilgi">
    <w:name w:val="header"/>
    <w:basedOn w:val="Normal"/>
    <w:link w:val="stBilgiChar"/>
    <w:uiPriority w:val="99"/>
    <w:unhideWhenUsed/>
    <w:rsid w:val="00A159C4"/>
    <w:pPr>
      <w:tabs>
        <w:tab w:val="center" w:pos="4536"/>
        <w:tab w:val="right" w:pos="9072"/>
      </w:tabs>
      <w:spacing w:after="0" w:line="240" w:lineRule="auto"/>
    </w:pPr>
  </w:style>
  <w:style w:type="character" w:customStyle="1" w:styleId="stBilgiChar">
    <w:name w:val="Üst Bilgi Char"/>
    <w:basedOn w:val="VarsaylanParagrafYazTipi"/>
    <w:link w:val="stBilgi"/>
    <w:uiPriority w:val="99"/>
    <w:rsid w:val="00A159C4"/>
  </w:style>
  <w:style w:type="paragraph" w:styleId="AltBilgi">
    <w:name w:val="footer"/>
    <w:basedOn w:val="Normal"/>
    <w:link w:val="AltBilgiChar"/>
    <w:uiPriority w:val="99"/>
    <w:unhideWhenUsed/>
    <w:rsid w:val="00A159C4"/>
    <w:pPr>
      <w:tabs>
        <w:tab w:val="center" w:pos="4536"/>
        <w:tab w:val="right" w:pos="9072"/>
      </w:tabs>
      <w:spacing w:after="0" w:line="240" w:lineRule="auto"/>
    </w:pPr>
  </w:style>
  <w:style w:type="character" w:customStyle="1" w:styleId="AltBilgiChar">
    <w:name w:val="Alt Bilgi Char"/>
    <w:basedOn w:val="VarsaylanParagrafYazTipi"/>
    <w:link w:val="AltBilgi"/>
    <w:uiPriority w:val="99"/>
    <w:rsid w:val="00A159C4"/>
  </w:style>
  <w:style w:type="table" w:styleId="KlavuzuTablo4-Vurgu4">
    <w:name w:val="Grid Table 4 Accent 4"/>
    <w:basedOn w:val="NormalTablo"/>
    <w:uiPriority w:val="49"/>
    <w:rsid w:val="00E67538"/>
    <w:pPr>
      <w:spacing w:before="60" w:after="0" w:line="240" w:lineRule="auto"/>
      <w:ind w:firstLine="709"/>
      <w:jc w:val="both"/>
    </w:pPr>
    <w:rPr>
      <w:kern w:val="2"/>
      <w:sz w:val="24"/>
      <w:szCs w:val="24"/>
    </w:rPr>
    <w:tblPr>
      <w:tblStyleRowBandSize w:val="1"/>
      <w:tblStyleColBandSize w:val="1"/>
      <w:tblBorders>
        <w:top w:val="single" w:sz="4" w:space="0" w:color="B2A1C7" w:themeColor="accent4" w:themeTint="99"/>
        <w:left w:val="single" w:sz="4" w:space="0" w:color="B2A1C7" w:themeColor="accent4" w:themeTint="99"/>
        <w:bottom w:val="single" w:sz="4" w:space="0" w:color="B2A1C7" w:themeColor="accent4" w:themeTint="99"/>
        <w:right w:val="single" w:sz="4" w:space="0" w:color="B2A1C7" w:themeColor="accent4" w:themeTint="99"/>
        <w:insideH w:val="single" w:sz="4" w:space="0" w:color="B2A1C7" w:themeColor="accent4" w:themeTint="99"/>
        <w:insideV w:val="single" w:sz="4" w:space="0" w:color="B2A1C7" w:themeColor="accent4" w:themeTint="99"/>
      </w:tblBorders>
    </w:tblPr>
    <w:tblStylePr w:type="firstRow">
      <w:rPr>
        <w:b/>
        <w:bCs/>
        <w:color w:val="FFFFFF" w:themeColor="background1"/>
      </w:rPr>
      <w:tblPr/>
      <w:tcPr>
        <w:tcBorders>
          <w:top w:val="single" w:sz="4" w:space="0" w:color="8064A2" w:themeColor="accent4"/>
          <w:left w:val="single" w:sz="4" w:space="0" w:color="8064A2" w:themeColor="accent4"/>
          <w:bottom w:val="single" w:sz="4" w:space="0" w:color="8064A2" w:themeColor="accent4"/>
          <w:right w:val="single" w:sz="4" w:space="0" w:color="8064A2" w:themeColor="accent4"/>
          <w:insideH w:val="nil"/>
          <w:insideV w:val="nil"/>
        </w:tcBorders>
        <w:shd w:val="clear" w:color="auto" w:fill="8064A2" w:themeFill="accent4"/>
      </w:tcPr>
    </w:tblStylePr>
    <w:tblStylePr w:type="lastRow">
      <w:rPr>
        <w:b/>
        <w:bCs/>
      </w:rPr>
      <w:tblPr/>
      <w:tcPr>
        <w:tcBorders>
          <w:top w:val="double" w:sz="4" w:space="0" w:color="8064A2" w:themeColor="accent4"/>
        </w:tcBorders>
      </w:tcPr>
    </w:tblStylePr>
    <w:tblStylePr w:type="firstCol">
      <w:rPr>
        <w:b/>
        <w:bCs/>
      </w:rPr>
    </w:tblStylePr>
    <w:tblStylePr w:type="lastCol">
      <w:rPr>
        <w:b/>
        <w:bCs/>
      </w:rPr>
    </w:tblStylePr>
    <w:tblStylePr w:type="band1Vert">
      <w:tblPr/>
      <w:tcPr>
        <w:shd w:val="clear" w:color="auto" w:fill="E5DFEC" w:themeFill="accent4" w:themeFillTint="33"/>
      </w:tcPr>
    </w:tblStylePr>
    <w:tblStylePr w:type="band1Horz">
      <w:tblPr/>
      <w:tcPr>
        <w:shd w:val="clear" w:color="auto" w:fill="E5DFEC" w:themeFill="accent4" w:themeFillTint="33"/>
      </w:tcPr>
    </w:tblStylePr>
  </w:style>
  <w:style w:type="table" w:styleId="KlavuzTablo2-Vurgu5">
    <w:name w:val="Grid Table 2 Accent 5"/>
    <w:basedOn w:val="NormalTablo"/>
    <w:uiPriority w:val="47"/>
    <w:rsid w:val="00CE278B"/>
    <w:pPr>
      <w:spacing w:after="0" w:line="240" w:lineRule="auto"/>
    </w:pPr>
    <w:tblPr>
      <w:tblStyleRowBandSize w:val="1"/>
      <w:tblStyleColBandSize w:val="1"/>
      <w:tblBorders>
        <w:top w:val="single" w:sz="2" w:space="0" w:color="92CDDC" w:themeColor="accent5" w:themeTint="99"/>
        <w:bottom w:val="single" w:sz="2" w:space="0" w:color="92CDDC" w:themeColor="accent5" w:themeTint="99"/>
        <w:insideH w:val="single" w:sz="2" w:space="0" w:color="92CDDC" w:themeColor="accent5" w:themeTint="99"/>
        <w:insideV w:val="single" w:sz="2" w:space="0" w:color="92CDDC" w:themeColor="accent5" w:themeTint="99"/>
      </w:tblBorders>
    </w:tblPr>
    <w:tblStylePr w:type="firstRow">
      <w:rPr>
        <w:b/>
        <w:bCs/>
      </w:rPr>
      <w:tblPr/>
      <w:tcPr>
        <w:tcBorders>
          <w:top w:val="nil"/>
          <w:bottom w:val="single" w:sz="12" w:space="0" w:color="92CDDC" w:themeColor="accent5" w:themeTint="99"/>
          <w:insideH w:val="nil"/>
          <w:insideV w:val="nil"/>
        </w:tcBorders>
        <w:shd w:val="clear" w:color="auto" w:fill="FFFFFF" w:themeFill="background1"/>
      </w:tcPr>
    </w:tblStylePr>
    <w:tblStylePr w:type="lastRow">
      <w:rPr>
        <w:b/>
        <w:bCs/>
      </w:rPr>
      <w:tblPr/>
      <w:tcPr>
        <w:tcBorders>
          <w:top w:val="double" w:sz="2" w:space="0" w:color="92CDDC"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styleId="KlavuzTablo2-Vurgu4">
    <w:name w:val="Grid Table 2 Accent 4"/>
    <w:basedOn w:val="NormalTablo"/>
    <w:uiPriority w:val="47"/>
    <w:rsid w:val="00CE278B"/>
    <w:pPr>
      <w:spacing w:after="0" w:line="240" w:lineRule="auto"/>
    </w:pPr>
    <w:tblPr>
      <w:tblStyleRowBandSize w:val="1"/>
      <w:tblStyleColBandSize w:val="1"/>
      <w:tblBorders>
        <w:top w:val="single" w:sz="2" w:space="0" w:color="B2A1C7" w:themeColor="accent4" w:themeTint="99"/>
        <w:bottom w:val="single" w:sz="2" w:space="0" w:color="B2A1C7" w:themeColor="accent4" w:themeTint="99"/>
        <w:insideH w:val="single" w:sz="2" w:space="0" w:color="B2A1C7" w:themeColor="accent4" w:themeTint="99"/>
        <w:insideV w:val="single" w:sz="2" w:space="0" w:color="B2A1C7" w:themeColor="accent4" w:themeTint="99"/>
      </w:tblBorders>
    </w:tblPr>
    <w:tblStylePr w:type="firstRow">
      <w:rPr>
        <w:b/>
        <w:bCs/>
      </w:rPr>
      <w:tblPr/>
      <w:tcPr>
        <w:tcBorders>
          <w:top w:val="nil"/>
          <w:bottom w:val="single" w:sz="12" w:space="0" w:color="B2A1C7" w:themeColor="accent4" w:themeTint="99"/>
          <w:insideH w:val="nil"/>
          <w:insideV w:val="nil"/>
        </w:tcBorders>
        <w:shd w:val="clear" w:color="auto" w:fill="FFFFFF" w:themeFill="background1"/>
      </w:tcPr>
    </w:tblStylePr>
    <w:tblStylePr w:type="lastRow">
      <w:rPr>
        <w:b/>
        <w:bCs/>
      </w:rPr>
      <w:tblPr/>
      <w:tcPr>
        <w:tcBorders>
          <w:top w:val="double" w:sz="2" w:space="0" w:color="B2A1C7"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5DFEC" w:themeFill="accent4" w:themeFillTint="33"/>
      </w:tcPr>
    </w:tblStylePr>
    <w:tblStylePr w:type="band1Horz">
      <w:tblPr/>
      <w:tcPr>
        <w:shd w:val="clear" w:color="auto" w:fill="E5DFEC" w:themeFill="accent4" w:themeFillTint="33"/>
      </w:tcPr>
    </w:tblStylePr>
  </w:style>
  <w:style w:type="table" w:styleId="KlavuzTablo2-Vurgu3">
    <w:name w:val="Grid Table 2 Accent 3"/>
    <w:basedOn w:val="NormalTablo"/>
    <w:uiPriority w:val="47"/>
    <w:rsid w:val="00CE278B"/>
    <w:pPr>
      <w:spacing w:after="0" w:line="240" w:lineRule="auto"/>
    </w:pPr>
    <w:tblPr>
      <w:tblStyleRowBandSize w:val="1"/>
      <w:tblStyleColBandSize w:val="1"/>
      <w:tblBorders>
        <w:top w:val="single" w:sz="2" w:space="0" w:color="C2D69B" w:themeColor="accent3" w:themeTint="99"/>
        <w:bottom w:val="single" w:sz="2" w:space="0" w:color="C2D69B" w:themeColor="accent3" w:themeTint="99"/>
        <w:insideH w:val="single" w:sz="2" w:space="0" w:color="C2D69B" w:themeColor="accent3" w:themeTint="99"/>
        <w:insideV w:val="single" w:sz="2" w:space="0" w:color="C2D69B" w:themeColor="accent3" w:themeTint="99"/>
      </w:tblBorders>
    </w:tblPr>
    <w:tblStylePr w:type="firstRow">
      <w:rPr>
        <w:b/>
        <w:bCs/>
      </w:rPr>
      <w:tblPr/>
      <w:tcPr>
        <w:tcBorders>
          <w:top w:val="nil"/>
          <w:bottom w:val="single" w:sz="12" w:space="0" w:color="C2D69B" w:themeColor="accent3" w:themeTint="99"/>
          <w:insideH w:val="nil"/>
          <w:insideV w:val="nil"/>
        </w:tcBorders>
        <w:shd w:val="clear" w:color="auto" w:fill="FFFFFF" w:themeFill="background1"/>
      </w:tcPr>
    </w:tblStylePr>
    <w:tblStylePr w:type="lastRow">
      <w:rPr>
        <w:b/>
        <w:bCs/>
      </w:rPr>
      <w:tblPr/>
      <w:tcPr>
        <w:tcBorders>
          <w:top w:val="double" w:sz="2" w:space="0" w:color="C2D69B"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styleId="KlavuzTablo2-Vurgu1">
    <w:name w:val="Grid Table 2 Accent 1"/>
    <w:basedOn w:val="NormalTablo"/>
    <w:uiPriority w:val="47"/>
    <w:rsid w:val="00CE278B"/>
    <w:pPr>
      <w:spacing w:after="0" w:line="240" w:lineRule="auto"/>
    </w:pPr>
    <w:tblPr>
      <w:tblStyleRowBandSize w:val="1"/>
      <w:tblStyleColBandSize w:val="1"/>
      <w:tblBorders>
        <w:top w:val="single" w:sz="2" w:space="0" w:color="95B3D7" w:themeColor="accent1" w:themeTint="99"/>
        <w:bottom w:val="single" w:sz="2" w:space="0" w:color="95B3D7" w:themeColor="accent1" w:themeTint="99"/>
        <w:insideH w:val="single" w:sz="2" w:space="0" w:color="95B3D7" w:themeColor="accent1" w:themeTint="99"/>
        <w:insideV w:val="single" w:sz="2" w:space="0" w:color="95B3D7" w:themeColor="accent1" w:themeTint="99"/>
      </w:tblBorders>
    </w:tblPr>
    <w:tblStylePr w:type="firstRow">
      <w:rPr>
        <w:b/>
        <w:bCs/>
      </w:rPr>
      <w:tblPr/>
      <w:tcPr>
        <w:tcBorders>
          <w:top w:val="nil"/>
          <w:bottom w:val="single" w:sz="12" w:space="0" w:color="95B3D7" w:themeColor="accent1" w:themeTint="99"/>
          <w:insideH w:val="nil"/>
          <w:insideV w:val="nil"/>
        </w:tcBorders>
        <w:shd w:val="clear" w:color="auto" w:fill="FFFFFF" w:themeFill="background1"/>
      </w:tcPr>
    </w:tblStylePr>
    <w:tblStylePr w:type="lastRow">
      <w:rPr>
        <w:b/>
        <w:bCs/>
      </w:rPr>
      <w:tblPr/>
      <w:tcPr>
        <w:tcBorders>
          <w:top w:val="double" w:sz="2" w:space="0" w:color="95B3D7"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styleId="KlavuzTablo2-Vurgu2">
    <w:name w:val="Grid Table 2 Accent 2"/>
    <w:basedOn w:val="NormalTablo"/>
    <w:uiPriority w:val="47"/>
    <w:rsid w:val="00CE278B"/>
    <w:pPr>
      <w:spacing w:after="0" w:line="240" w:lineRule="auto"/>
    </w:pPr>
    <w:tblPr>
      <w:tblStyleRowBandSize w:val="1"/>
      <w:tblStyleColBandSize w:val="1"/>
      <w:tblBorders>
        <w:top w:val="single" w:sz="2" w:space="0" w:color="D99594" w:themeColor="accent2" w:themeTint="99"/>
        <w:bottom w:val="single" w:sz="2" w:space="0" w:color="D99594" w:themeColor="accent2" w:themeTint="99"/>
        <w:insideH w:val="single" w:sz="2" w:space="0" w:color="D99594" w:themeColor="accent2" w:themeTint="99"/>
        <w:insideV w:val="single" w:sz="2" w:space="0" w:color="D99594" w:themeColor="accent2" w:themeTint="99"/>
      </w:tblBorders>
    </w:tblPr>
    <w:tblStylePr w:type="firstRow">
      <w:rPr>
        <w:b/>
        <w:bCs/>
      </w:rPr>
      <w:tblPr/>
      <w:tcPr>
        <w:tcBorders>
          <w:top w:val="nil"/>
          <w:bottom w:val="single" w:sz="12" w:space="0" w:color="D99594" w:themeColor="accent2" w:themeTint="99"/>
          <w:insideH w:val="nil"/>
          <w:insideV w:val="nil"/>
        </w:tcBorders>
        <w:shd w:val="clear" w:color="auto" w:fill="FFFFFF" w:themeFill="background1"/>
      </w:tcPr>
    </w:tblStylePr>
    <w:tblStylePr w:type="lastRow">
      <w:rPr>
        <w:b/>
        <w:bCs/>
      </w:rPr>
      <w:tblPr/>
      <w:tcPr>
        <w:tcBorders>
          <w:top w:val="double" w:sz="2" w:space="0" w:color="D99594"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styleId="KlavuzuTablo4-Vurgu1">
    <w:name w:val="Grid Table 4 Accent 1"/>
    <w:basedOn w:val="NormalTablo"/>
    <w:uiPriority w:val="49"/>
    <w:rsid w:val="00CE278B"/>
    <w:pPr>
      <w:spacing w:after="0" w:line="240" w:lineRule="auto"/>
    </w:p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styleId="KlavuzTablo5Koyu-Vurgu2">
    <w:name w:val="Grid Table 5 Dark Accent 2"/>
    <w:basedOn w:val="NormalTablo"/>
    <w:uiPriority w:val="50"/>
    <w:rsid w:val="00CE278B"/>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2DBDB"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C0504D"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C0504D"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C0504D"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C0504D" w:themeFill="accent2"/>
      </w:tcPr>
    </w:tblStylePr>
    <w:tblStylePr w:type="band1Vert">
      <w:tblPr/>
      <w:tcPr>
        <w:shd w:val="clear" w:color="auto" w:fill="E5B8B7" w:themeFill="accent2" w:themeFillTint="66"/>
      </w:tcPr>
    </w:tblStylePr>
    <w:tblStylePr w:type="band1Horz">
      <w:tblPr/>
      <w:tcPr>
        <w:shd w:val="clear" w:color="auto" w:fill="E5B8B7" w:themeFill="accent2" w:themeFillTint="66"/>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994726873">
      <w:bodyDiv w:val="1"/>
      <w:marLeft w:val="0"/>
      <w:marRight w:val="0"/>
      <w:marTop w:val="0"/>
      <w:marBottom w:val="0"/>
      <w:divBdr>
        <w:top w:val="none" w:sz="0" w:space="0" w:color="auto"/>
        <w:left w:val="none" w:sz="0" w:space="0" w:color="auto"/>
        <w:bottom w:val="none" w:sz="0" w:space="0" w:color="auto"/>
        <w:right w:val="none" w:sz="0" w:space="0" w:color="auto"/>
      </w:divBdr>
    </w:div>
    <w:div w:id="1186603512">
      <w:bodyDiv w:val="1"/>
      <w:marLeft w:val="0"/>
      <w:marRight w:val="0"/>
      <w:marTop w:val="0"/>
      <w:marBottom w:val="0"/>
      <w:divBdr>
        <w:top w:val="none" w:sz="0" w:space="0" w:color="auto"/>
        <w:left w:val="none" w:sz="0" w:space="0" w:color="auto"/>
        <w:bottom w:val="none" w:sz="0" w:space="0" w:color="auto"/>
        <w:right w:val="none" w:sz="0" w:space="0" w:color="auto"/>
      </w:divBdr>
    </w:div>
    <w:div w:id="1212233328">
      <w:bodyDiv w:val="1"/>
      <w:marLeft w:val="0"/>
      <w:marRight w:val="0"/>
      <w:marTop w:val="0"/>
      <w:marBottom w:val="0"/>
      <w:divBdr>
        <w:top w:val="none" w:sz="0" w:space="0" w:color="auto"/>
        <w:left w:val="none" w:sz="0" w:space="0" w:color="auto"/>
        <w:bottom w:val="none" w:sz="0" w:space="0" w:color="auto"/>
        <w:right w:val="none" w:sz="0" w:space="0" w:color="auto"/>
      </w:divBdr>
    </w:div>
    <w:div w:id="1270163214">
      <w:bodyDiv w:val="1"/>
      <w:marLeft w:val="0"/>
      <w:marRight w:val="0"/>
      <w:marTop w:val="0"/>
      <w:marBottom w:val="0"/>
      <w:divBdr>
        <w:top w:val="none" w:sz="0" w:space="0" w:color="auto"/>
        <w:left w:val="none" w:sz="0" w:space="0" w:color="auto"/>
        <w:bottom w:val="none" w:sz="0" w:space="0" w:color="auto"/>
        <w:right w:val="none" w:sz="0" w:space="0" w:color="auto"/>
      </w:divBdr>
    </w:div>
    <w:div w:id="14307330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jpeg"/><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header" Target="header1.xml"/><Relationship Id="rId50" Type="http://schemas.openxmlformats.org/officeDocument/2006/relationships/theme" Target="theme/theme1.xml"/><Relationship Id="rId7" Type="http://schemas.openxmlformats.org/officeDocument/2006/relationships/hyperlink" Target="https://kmu.edu.tr/ptto/sayfa/1954/yonetim/tr" TargetMode="External"/><Relationship Id="rId2" Type="http://schemas.openxmlformats.org/officeDocument/2006/relationships/styles" Target="styles.xml"/><Relationship Id="rId16" Type="http://schemas.openxmlformats.org/officeDocument/2006/relationships/image" Target="media/image9.jpeg"/><Relationship Id="rId29" Type="http://schemas.openxmlformats.org/officeDocument/2006/relationships/image" Target="media/image22.jpeg"/><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jpeg"/><Relationship Id="rId45" Type="http://schemas.openxmlformats.org/officeDocument/2006/relationships/image" Target="media/image38.jpeg"/><Relationship Id="rId5"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png"/><Relationship Id="rId49" Type="http://schemas.openxmlformats.org/officeDocument/2006/relationships/fontTable" Target="fontTable.xml"/><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image" Target="media/image37.jpeg"/><Relationship Id="rId4" Type="http://schemas.openxmlformats.org/officeDocument/2006/relationships/webSettings" Target="web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footer" Target="footer1.xml"/><Relationship Id="rId8" Type="http://schemas.openxmlformats.org/officeDocument/2006/relationships/image" Target="media/image1.png"/><Relationship Id="rId3" Type="http://schemas.openxmlformats.org/officeDocument/2006/relationships/settings" Target="setting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png"/><Relationship Id="rId20" Type="http://schemas.openxmlformats.org/officeDocument/2006/relationships/image" Target="media/image13.jpeg"/><Relationship Id="rId41" Type="http://schemas.openxmlformats.org/officeDocument/2006/relationships/image" Target="media/image34.jpeg"/><Relationship Id="rId1" Type="http://schemas.openxmlformats.org/officeDocument/2006/relationships/numbering" Target="numbering.xml"/><Relationship Id="rId6" Type="http://schemas.openxmlformats.org/officeDocument/2006/relationships/endnotes" Target="endnotes.xml"/></Relationships>
</file>

<file path=word/_rels/header1.xml.rels><?xml version="1.0" encoding="UTF-8" standalone="yes"?>
<Relationships xmlns="http://schemas.openxmlformats.org/package/2006/relationships"><Relationship Id="rId1" Type="http://schemas.openxmlformats.org/officeDocument/2006/relationships/image" Target="media/image40.png"/></Relationships>
</file>

<file path=word/theme/theme1.xml><?xml version="1.0" encoding="utf-8"?>
<a:theme xmlns:a="http://schemas.openxmlformats.org/drawingml/2006/main" name="Ofis Teması">
  <a:themeElements>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6</TotalTime>
  <Pages>31</Pages>
  <Words>6999</Words>
  <Characters>39898</Characters>
  <Application>Microsoft Office Word</Application>
  <DocSecurity>0</DocSecurity>
  <Lines>332</Lines>
  <Paragraphs>93</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46804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KMU</dc:creator>
  <cp:keywords/>
  <dc:description/>
  <cp:lastModifiedBy>BİLAL COŞKUN</cp:lastModifiedBy>
  <cp:revision>4</cp:revision>
  <cp:lastPrinted>2026-01-28T18:40:00Z</cp:lastPrinted>
  <dcterms:created xsi:type="dcterms:W3CDTF">2026-01-28T18:41:00Z</dcterms:created>
  <dcterms:modified xsi:type="dcterms:W3CDTF">2026-01-29T09:38:00Z</dcterms:modified>
</cp:coreProperties>
</file>